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3DB6" w14:textId="7E770320" w:rsidR="00F83AEC" w:rsidRDefault="00F83AEC" w:rsidP="00F83AEC">
      <w:pPr>
        <w:tabs>
          <w:tab w:val="left" w:pos="3402"/>
        </w:tabs>
        <w:jc w:val="center"/>
        <w:rPr>
          <w:rFonts w:ascii="Gill Sans MT" w:hAnsi="Gill Sans MT"/>
          <w:b/>
          <w:caps/>
          <w:highlight w:val="lightGray"/>
        </w:rPr>
      </w:pPr>
      <w:r>
        <w:rPr>
          <w:rFonts w:ascii="Gill Sans MT" w:hAnsi="Gill Sans MT"/>
          <w:b/>
          <w:caps/>
          <w:noProof/>
        </w:rPr>
        <w:drawing>
          <wp:anchor distT="0" distB="0" distL="114300" distR="114300" simplePos="0" relativeHeight="251658240" behindDoc="1" locked="0" layoutInCell="1" allowOverlap="1" wp14:anchorId="5F98986A" wp14:editId="7DDF1735">
            <wp:simplePos x="0" y="0"/>
            <wp:positionH relativeFrom="margin">
              <wp:posOffset>1974850</wp:posOffset>
            </wp:positionH>
            <wp:positionV relativeFrom="paragraph">
              <wp:posOffset>-809625</wp:posOffset>
            </wp:positionV>
            <wp:extent cx="1895475" cy="26670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9A205" w14:textId="77777777" w:rsidR="00F83AEC" w:rsidRDefault="00F83AEC" w:rsidP="00F83AEC">
      <w:pPr>
        <w:tabs>
          <w:tab w:val="left" w:pos="3402"/>
        </w:tabs>
        <w:jc w:val="center"/>
        <w:rPr>
          <w:rFonts w:ascii="Gill Sans MT" w:hAnsi="Gill Sans MT"/>
          <w:b/>
          <w:caps/>
          <w:highlight w:val="lightGray"/>
        </w:rPr>
      </w:pPr>
    </w:p>
    <w:p w14:paraId="024A00D9" w14:textId="77777777" w:rsidR="00F83AEC" w:rsidRDefault="00F83AEC" w:rsidP="00F83AEC">
      <w:pPr>
        <w:tabs>
          <w:tab w:val="left" w:pos="3402"/>
        </w:tabs>
        <w:jc w:val="center"/>
        <w:rPr>
          <w:rFonts w:ascii="Gill Sans MT" w:hAnsi="Gill Sans MT"/>
          <w:b/>
          <w:caps/>
          <w:highlight w:val="lightGray"/>
        </w:rPr>
      </w:pPr>
    </w:p>
    <w:p w14:paraId="211507AD" w14:textId="7DB4C0C1" w:rsidR="00F83AEC" w:rsidRDefault="00F83AEC" w:rsidP="00F83AEC">
      <w:pPr>
        <w:tabs>
          <w:tab w:val="left" w:pos="3402"/>
        </w:tabs>
        <w:jc w:val="center"/>
        <w:rPr>
          <w:rFonts w:ascii="Gill Sans MT" w:hAnsi="Gill Sans MT"/>
          <w:b/>
          <w:caps/>
          <w:highlight w:val="lightGray"/>
        </w:rPr>
      </w:pPr>
    </w:p>
    <w:p w14:paraId="6CF65C2B" w14:textId="3766CA7D" w:rsidR="00F83AEC" w:rsidRDefault="00F83AEC" w:rsidP="00F83AEC">
      <w:pPr>
        <w:tabs>
          <w:tab w:val="left" w:pos="3402"/>
        </w:tabs>
        <w:jc w:val="center"/>
        <w:rPr>
          <w:rFonts w:ascii="Gill Sans MT" w:hAnsi="Gill Sans MT"/>
          <w:b/>
          <w:caps/>
          <w:highlight w:val="lightGray"/>
        </w:rPr>
      </w:pPr>
    </w:p>
    <w:p w14:paraId="624F3398" w14:textId="1A53A4D3" w:rsidR="00F83AEC" w:rsidRDefault="00FC1C39" w:rsidP="00F83AEC">
      <w:pPr>
        <w:tabs>
          <w:tab w:val="left" w:pos="3402"/>
        </w:tabs>
        <w:jc w:val="center"/>
        <w:rPr>
          <w:rFonts w:ascii="Gill Sans MT" w:hAnsi="Gill Sans MT"/>
          <w:b/>
          <w:caps/>
          <w:highlight w:val="lightGray"/>
        </w:rPr>
      </w:pPr>
      <w:r>
        <w:rPr>
          <w:rFonts w:ascii="Gill Sans MT" w:hAnsi="Gill Sans MT"/>
          <w:b/>
          <w:caps/>
          <w:noProof/>
        </w:rPr>
        <mc:AlternateContent>
          <mc:Choice Requires="wps">
            <w:drawing>
              <wp:anchor distT="0" distB="0" distL="114300" distR="114300" simplePos="0" relativeHeight="251659264" behindDoc="0" locked="0" layoutInCell="1" allowOverlap="1" wp14:anchorId="7C1C1310" wp14:editId="1A768B8C">
                <wp:simplePos x="0" y="0"/>
                <wp:positionH relativeFrom="margin">
                  <wp:posOffset>81280</wp:posOffset>
                </wp:positionH>
                <wp:positionV relativeFrom="paragraph">
                  <wp:posOffset>6985</wp:posOffset>
                </wp:positionV>
                <wp:extent cx="5454015" cy="1247775"/>
                <wp:effectExtent l="0" t="0" r="1333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247775"/>
                        </a:xfrm>
                        <a:prstGeom prst="rect">
                          <a:avLst/>
                        </a:prstGeom>
                        <a:solidFill>
                          <a:srgbClr val="BFBFBF"/>
                        </a:solidFill>
                        <a:ln w="9525">
                          <a:solidFill>
                            <a:srgbClr val="000000"/>
                          </a:solidFill>
                          <a:miter lim="800000"/>
                          <a:headEnd/>
                          <a:tailEnd/>
                        </a:ln>
                      </wps:spPr>
                      <wps:txbx>
                        <w:txbxContent>
                          <w:p w14:paraId="0D7F7CDA" w14:textId="77777777" w:rsidR="005F44EF" w:rsidRDefault="00FC1C39" w:rsidP="00F83AEC">
                            <w:pPr>
                              <w:jc w:val="center"/>
                              <w:rPr>
                                <w:rFonts w:ascii="Gill Sans MT" w:hAnsi="Gill Sans MT"/>
                                <w:b/>
                                <w:sz w:val="36"/>
                                <w:szCs w:val="36"/>
                              </w:rPr>
                            </w:pPr>
                            <w:r>
                              <w:rPr>
                                <w:rFonts w:ascii="Gill Sans MT" w:hAnsi="Gill Sans MT"/>
                                <w:b/>
                                <w:sz w:val="36"/>
                                <w:szCs w:val="36"/>
                              </w:rPr>
                              <w:t xml:space="preserve">CAHIER DES CHARGES </w:t>
                            </w:r>
                            <w:r w:rsidR="00F83AEC">
                              <w:rPr>
                                <w:rFonts w:ascii="Gill Sans MT" w:hAnsi="Gill Sans MT"/>
                                <w:b/>
                                <w:sz w:val="36"/>
                                <w:szCs w:val="36"/>
                              </w:rPr>
                              <w:t xml:space="preserve">D’ATTRIBUTION D’UNE </w:t>
                            </w:r>
                            <w:r>
                              <w:rPr>
                                <w:rFonts w:ascii="Gill Sans MT" w:hAnsi="Gill Sans MT"/>
                                <w:b/>
                                <w:sz w:val="36"/>
                                <w:szCs w:val="36"/>
                              </w:rPr>
                              <w:t xml:space="preserve">SUBVENTION </w:t>
                            </w:r>
                          </w:p>
                          <w:p w14:paraId="0AFA960E" w14:textId="37BDF57D" w:rsidR="00F83AEC" w:rsidRPr="00837AD8" w:rsidRDefault="00FC1C39" w:rsidP="00F83AEC">
                            <w:pPr>
                              <w:jc w:val="center"/>
                              <w:rPr>
                                <w:rFonts w:ascii="Gill Sans MT" w:hAnsi="Gill Sans MT"/>
                                <w:b/>
                                <w:sz w:val="36"/>
                                <w:szCs w:val="36"/>
                              </w:rPr>
                            </w:pPr>
                            <w:r>
                              <w:rPr>
                                <w:rFonts w:ascii="Gill Sans MT" w:hAnsi="Gill Sans MT"/>
                                <w:b/>
                                <w:sz w:val="36"/>
                                <w:szCs w:val="36"/>
                              </w:rPr>
                              <w:t>OPERATION DE REHABILITATION DE L’IMMOBILIER DE LOISIRS (ORIL)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C1310" id="_x0000_t202" coordsize="21600,21600" o:spt="202" path="m,l,21600r21600,l21600,xe">
                <v:stroke joinstyle="miter"/>
                <v:path gradientshapeok="t" o:connecttype="rect"/>
              </v:shapetype>
              <v:shape id="Zone de texte 2" o:spid="_x0000_s1026" type="#_x0000_t202" style="position:absolute;left:0;text-align:left;margin-left:6.4pt;margin-top:.55pt;width:429.4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" fillcolor="#bfbfbf">
                <v:textbox>
                  <w:txbxContent>
                    <w:p w14:paraId="0D7F7CDA" w14:textId="77777777" w:rsidR="005F44EF" w:rsidRDefault="00FC1C39" w:rsidP="00F83AEC">
                      <w:pPr>
                        <w:jc w:val="center"/>
                        <w:rPr>
                          <w:rFonts w:ascii="Gill Sans MT" w:hAnsi="Gill Sans MT"/>
                          <w:b/>
                          <w:sz w:val="36"/>
                          <w:szCs w:val="36"/>
                        </w:rPr>
                      </w:pPr>
                      <w:r>
                        <w:rPr>
                          <w:rFonts w:ascii="Gill Sans MT" w:hAnsi="Gill Sans MT"/>
                          <w:b/>
                          <w:sz w:val="36"/>
                          <w:szCs w:val="36"/>
                        </w:rPr>
                        <w:t xml:space="preserve">CAHIER DES CHARGES </w:t>
                      </w:r>
                      <w:r w:rsidR="00F83AEC">
                        <w:rPr>
                          <w:rFonts w:ascii="Gill Sans MT" w:hAnsi="Gill Sans MT"/>
                          <w:b/>
                          <w:sz w:val="36"/>
                          <w:szCs w:val="36"/>
                        </w:rPr>
                        <w:t xml:space="preserve">D’ATTRIBUTION D’UNE </w:t>
                      </w:r>
                      <w:r>
                        <w:rPr>
                          <w:rFonts w:ascii="Gill Sans MT" w:hAnsi="Gill Sans MT"/>
                          <w:b/>
                          <w:sz w:val="36"/>
                          <w:szCs w:val="36"/>
                        </w:rPr>
                        <w:t xml:space="preserve">SUBVENTION </w:t>
                      </w:r>
                    </w:p>
                    <w:p w14:paraId="0AFA960E" w14:textId="37BDF57D" w:rsidR="00F83AEC" w:rsidRPr="00837AD8" w:rsidRDefault="00FC1C39" w:rsidP="00F83AEC">
                      <w:pPr>
                        <w:jc w:val="center"/>
                        <w:rPr>
                          <w:rFonts w:ascii="Gill Sans MT" w:hAnsi="Gill Sans MT"/>
                          <w:b/>
                          <w:sz w:val="36"/>
                          <w:szCs w:val="36"/>
                        </w:rPr>
                      </w:pPr>
                      <w:r>
                        <w:rPr>
                          <w:rFonts w:ascii="Gill Sans MT" w:hAnsi="Gill Sans MT"/>
                          <w:b/>
                          <w:sz w:val="36"/>
                          <w:szCs w:val="36"/>
                        </w:rPr>
                        <w:t>OPERATION DE REHABILITATION DE L’IMMOBILIER DE LOISIRS (ORIL)</w:t>
                      </w:r>
                    </w:p>
                  </w:txbxContent>
                </v:textbox>
                <w10:wrap anchorx="margin"/>
              </v:shape>
            </w:pict>
          </mc:Fallback>
        </mc:AlternateContent>
      </w:r>
    </w:p>
    <w:p w14:paraId="79AAD75D" w14:textId="1DED9F1A" w:rsidR="00F83AEC" w:rsidRDefault="00F83AEC" w:rsidP="00F83AEC">
      <w:pPr>
        <w:tabs>
          <w:tab w:val="left" w:pos="3402"/>
        </w:tabs>
        <w:jc w:val="center"/>
        <w:rPr>
          <w:rFonts w:ascii="Gill Sans MT" w:hAnsi="Gill Sans MT"/>
          <w:b/>
          <w:caps/>
          <w:highlight w:val="lightGray"/>
        </w:rPr>
      </w:pPr>
    </w:p>
    <w:p w14:paraId="3B4F69F8" w14:textId="54DD0C69" w:rsidR="00F83AEC" w:rsidRDefault="00F83AEC" w:rsidP="00F83AEC">
      <w:pPr>
        <w:tabs>
          <w:tab w:val="left" w:pos="3402"/>
        </w:tabs>
        <w:jc w:val="center"/>
        <w:rPr>
          <w:rFonts w:ascii="Gill Sans MT" w:hAnsi="Gill Sans MT"/>
          <w:b/>
          <w:caps/>
          <w:highlight w:val="lightGray"/>
        </w:rPr>
      </w:pPr>
    </w:p>
    <w:p w14:paraId="70087D60" w14:textId="10BEBF7E" w:rsidR="00F83AEC" w:rsidRDefault="00F83AEC" w:rsidP="00F83AEC">
      <w:pPr>
        <w:tabs>
          <w:tab w:val="left" w:pos="3402"/>
        </w:tabs>
        <w:jc w:val="center"/>
        <w:rPr>
          <w:rFonts w:ascii="Gill Sans MT" w:hAnsi="Gill Sans MT"/>
          <w:b/>
          <w:caps/>
          <w:highlight w:val="lightGray"/>
        </w:rPr>
      </w:pPr>
    </w:p>
    <w:p w14:paraId="00C502BE" w14:textId="315BC5EC" w:rsidR="00F83AEC" w:rsidRDefault="00F83AEC" w:rsidP="00F83AEC">
      <w:pPr>
        <w:tabs>
          <w:tab w:val="left" w:pos="3402"/>
        </w:tabs>
        <w:jc w:val="center"/>
        <w:rPr>
          <w:rFonts w:ascii="Gill Sans MT" w:hAnsi="Gill Sans MT"/>
          <w:b/>
          <w:caps/>
          <w:highlight w:val="lightGray"/>
        </w:rPr>
      </w:pPr>
    </w:p>
    <w:p w14:paraId="22049FD2" w14:textId="2673FCBE" w:rsidR="00F83AEC" w:rsidRDefault="00F83AEC" w:rsidP="00F83AEC">
      <w:pPr>
        <w:tabs>
          <w:tab w:val="left" w:pos="3402"/>
        </w:tabs>
        <w:jc w:val="center"/>
        <w:rPr>
          <w:rFonts w:ascii="Gill Sans MT" w:hAnsi="Gill Sans MT"/>
          <w:b/>
          <w:caps/>
          <w:highlight w:val="lightGray"/>
        </w:rPr>
      </w:pPr>
    </w:p>
    <w:p w14:paraId="4AB3BEC1" w14:textId="48F074BE" w:rsidR="00F83AEC" w:rsidRDefault="00F83AEC" w:rsidP="00F83AEC">
      <w:pPr>
        <w:tabs>
          <w:tab w:val="left" w:pos="3402"/>
        </w:tabs>
        <w:jc w:val="center"/>
        <w:rPr>
          <w:rFonts w:ascii="Gill Sans MT" w:hAnsi="Gill Sans MT"/>
          <w:b/>
          <w:caps/>
          <w:highlight w:val="lightGray"/>
        </w:rPr>
      </w:pPr>
    </w:p>
    <w:p w14:paraId="17069266" w14:textId="77777777" w:rsidR="00FC1C39" w:rsidRDefault="00FC1C39" w:rsidP="00350815">
      <w:pPr>
        <w:tabs>
          <w:tab w:val="left" w:pos="3402"/>
        </w:tabs>
        <w:rPr>
          <w:rFonts w:ascii="Gill Sans MT" w:hAnsi="Gill Sans MT"/>
          <w:b/>
          <w:caps/>
        </w:rPr>
      </w:pPr>
    </w:p>
    <w:p w14:paraId="6F8C70E0" w14:textId="77777777" w:rsidR="00FC1C39" w:rsidRDefault="00FC1C39" w:rsidP="00350815">
      <w:pPr>
        <w:tabs>
          <w:tab w:val="left" w:pos="3402"/>
        </w:tabs>
        <w:rPr>
          <w:rFonts w:ascii="Gill Sans MT" w:hAnsi="Gill Sans MT"/>
          <w:b/>
          <w:caps/>
        </w:rPr>
      </w:pPr>
    </w:p>
    <w:p w14:paraId="3D0C0F45" w14:textId="1C9616A6" w:rsidR="00670460" w:rsidRDefault="00670460" w:rsidP="00670460">
      <w:pPr>
        <w:tabs>
          <w:tab w:val="left" w:pos="3402"/>
        </w:tabs>
        <w:jc w:val="both"/>
        <w:rPr>
          <w:rFonts w:ascii="Gill Sans MT" w:hAnsi="Gill Sans MT"/>
          <w:b/>
        </w:rPr>
      </w:pPr>
      <w:r w:rsidRPr="00CA65B6">
        <w:rPr>
          <w:rFonts w:ascii="Gill Sans MT" w:hAnsi="Gill Sans MT"/>
          <w:b/>
        </w:rPr>
        <w:t>1</w:t>
      </w:r>
      <w:r>
        <w:rPr>
          <w:rFonts w:ascii="Gill Sans MT" w:hAnsi="Gill Sans MT"/>
          <w:b/>
        </w:rPr>
        <w:t xml:space="preserve"> – PERIMETRE D’INTERVENTION :</w:t>
      </w:r>
    </w:p>
    <w:p w14:paraId="603618C6" w14:textId="202E5B14" w:rsidR="00670460" w:rsidRDefault="00670460" w:rsidP="00670460">
      <w:pPr>
        <w:tabs>
          <w:tab w:val="left" w:pos="3402"/>
        </w:tabs>
        <w:jc w:val="both"/>
        <w:rPr>
          <w:rFonts w:ascii="Gill Sans MT" w:hAnsi="Gill Sans MT"/>
          <w:bCs/>
        </w:rPr>
      </w:pPr>
      <w:r>
        <w:rPr>
          <w:rFonts w:ascii="Gill Sans MT" w:hAnsi="Gill Sans MT"/>
          <w:bCs/>
        </w:rPr>
        <w:t xml:space="preserve">La Ville d’Amélie-les-Bains-Palalda accorde une aide directe </w:t>
      </w:r>
      <w:r w:rsidR="005F44EF">
        <w:rPr>
          <w:rFonts w:ascii="Gill Sans MT" w:hAnsi="Gill Sans MT"/>
          <w:bCs/>
        </w:rPr>
        <w:t>dans le cadre de l’</w:t>
      </w:r>
      <w:r w:rsidR="00C92495">
        <w:rPr>
          <w:rFonts w:ascii="Gill Sans MT" w:hAnsi="Gill Sans MT"/>
          <w:bCs/>
        </w:rPr>
        <w:t>O</w:t>
      </w:r>
      <w:r w:rsidR="005F44EF">
        <w:rPr>
          <w:rFonts w:ascii="Gill Sans MT" w:hAnsi="Gill Sans MT"/>
          <w:bCs/>
        </w:rPr>
        <w:t>pération de</w:t>
      </w:r>
      <w:r>
        <w:rPr>
          <w:rFonts w:ascii="Gill Sans MT" w:hAnsi="Gill Sans MT"/>
          <w:bCs/>
        </w:rPr>
        <w:t xml:space="preserve"> Réhabilitation de l’Immobilier de Loisirs (ORIL), dans les conditions définies au présent cahier des charges. Cette aide financière s’applique exclusivement aux zones suivantes, sans dérogation possible :</w:t>
      </w:r>
    </w:p>
    <w:p w14:paraId="1474122E" w14:textId="43EA2842" w:rsidR="002948E2" w:rsidRDefault="002948E2" w:rsidP="00670460">
      <w:pPr>
        <w:tabs>
          <w:tab w:val="left" w:pos="3402"/>
        </w:tabs>
        <w:jc w:val="both"/>
        <w:rPr>
          <w:rFonts w:ascii="Gill Sans MT" w:hAnsi="Gill Sans MT"/>
          <w:bCs/>
        </w:rPr>
      </w:pPr>
    </w:p>
    <w:p w14:paraId="091732A3" w14:textId="35789C28" w:rsidR="002948E2" w:rsidRPr="002948E2" w:rsidRDefault="002948E2" w:rsidP="00670460">
      <w:pPr>
        <w:tabs>
          <w:tab w:val="left" w:pos="3402"/>
        </w:tabs>
        <w:jc w:val="both"/>
        <w:rPr>
          <w:rFonts w:ascii="Gill Sans MT" w:hAnsi="Gill Sans MT"/>
          <w:b/>
          <w:i/>
          <w:iCs/>
        </w:rPr>
      </w:pPr>
      <w:r w:rsidRPr="002948E2">
        <w:rPr>
          <w:rFonts w:ascii="Gill Sans MT" w:hAnsi="Gill Sans MT"/>
          <w:b/>
          <w:i/>
          <w:iCs/>
        </w:rPr>
        <w:t xml:space="preserve">1° Secteur centre – ville </w:t>
      </w:r>
    </w:p>
    <w:p w14:paraId="0D3BA1E5" w14:textId="19E2F252" w:rsidR="00CB63A4" w:rsidRPr="00CB63A4" w:rsidRDefault="00CB63A4" w:rsidP="00785168">
      <w:pPr>
        <w:tabs>
          <w:tab w:val="left" w:pos="3402"/>
        </w:tabs>
        <w:jc w:val="both"/>
        <w:rPr>
          <w:rFonts w:ascii="Gill Sans MT" w:hAnsi="Gill Sans MT"/>
          <w:bCs/>
        </w:rPr>
      </w:pPr>
      <w:bookmarkStart w:id="0" w:name="_Hlk111017920"/>
      <w:r>
        <w:rPr>
          <w:bCs/>
        </w:rPr>
        <w:t>►</w:t>
      </w:r>
      <w:r>
        <w:rPr>
          <w:rFonts w:ascii="Gill Sans MT" w:hAnsi="Gill Sans MT"/>
          <w:bCs/>
        </w:rPr>
        <w:t xml:space="preserve"> Quai du 08 mai 1945 ;</w:t>
      </w:r>
    </w:p>
    <w:p w14:paraId="16E8A013" w14:textId="5CC1ADF6" w:rsidR="00785168" w:rsidRDefault="00785168" w:rsidP="00785168">
      <w:pPr>
        <w:tabs>
          <w:tab w:val="left" w:pos="3402"/>
        </w:tabs>
        <w:jc w:val="both"/>
        <w:rPr>
          <w:rFonts w:ascii="Gill Sans MT" w:hAnsi="Gill Sans MT"/>
          <w:bCs/>
        </w:rPr>
      </w:pPr>
      <w:r>
        <w:rPr>
          <w:bCs/>
        </w:rPr>
        <w:t>►</w:t>
      </w:r>
      <w:r>
        <w:rPr>
          <w:rFonts w:ascii="Gill Sans MT" w:hAnsi="Gill Sans MT"/>
          <w:bCs/>
        </w:rPr>
        <w:t xml:space="preserve"> Quai Georges Bosch ;</w:t>
      </w:r>
    </w:p>
    <w:p w14:paraId="0FD6450A" w14:textId="19BF856D"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Rue de l’Artois ;</w:t>
      </w:r>
    </w:p>
    <w:bookmarkEnd w:id="0"/>
    <w:p w14:paraId="4E7B8EDB" w14:textId="53005C62"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Rue des Palmiers ;</w:t>
      </w:r>
    </w:p>
    <w:p w14:paraId="6B6290C0" w14:textId="77777777" w:rsidR="00785168" w:rsidRDefault="00785168" w:rsidP="00785168">
      <w:pPr>
        <w:tabs>
          <w:tab w:val="left" w:pos="3402"/>
        </w:tabs>
        <w:jc w:val="both"/>
        <w:rPr>
          <w:rFonts w:ascii="Gill Sans MT" w:hAnsi="Gill Sans MT"/>
          <w:bCs/>
        </w:rPr>
      </w:pPr>
      <w:r>
        <w:rPr>
          <w:bCs/>
        </w:rPr>
        <w:t>►</w:t>
      </w:r>
      <w:r>
        <w:rPr>
          <w:rFonts w:ascii="Gill Sans MT" w:hAnsi="Gill Sans MT"/>
          <w:bCs/>
        </w:rPr>
        <w:t xml:space="preserve"> Avenue du Vallespir ;</w:t>
      </w:r>
    </w:p>
    <w:p w14:paraId="32F5698E" w14:textId="77777777"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Rue Joseph Coste ;</w:t>
      </w:r>
    </w:p>
    <w:p w14:paraId="0B144985" w14:textId="73D3D6B6"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Rue des Orangers ;</w:t>
      </w:r>
    </w:p>
    <w:p w14:paraId="72FC94B5" w14:textId="33187D3E"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Rue des Mimosas ;</w:t>
      </w:r>
    </w:p>
    <w:p w14:paraId="2571B7FC" w14:textId="77777777"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Avenue du docteur Bouix ;</w:t>
      </w:r>
    </w:p>
    <w:p w14:paraId="45B3E10F" w14:textId="77777777"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Rue du square ;</w:t>
      </w:r>
    </w:p>
    <w:p w14:paraId="4BEE227D" w14:textId="77777777" w:rsidR="002948E2" w:rsidRDefault="002948E2" w:rsidP="002948E2">
      <w:pPr>
        <w:tabs>
          <w:tab w:val="left" w:pos="3402"/>
        </w:tabs>
        <w:jc w:val="both"/>
        <w:rPr>
          <w:rFonts w:ascii="Gill Sans MT" w:hAnsi="Gill Sans MT"/>
          <w:bCs/>
        </w:rPr>
      </w:pPr>
      <w:r>
        <w:rPr>
          <w:bCs/>
        </w:rPr>
        <w:t>►</w:t>
      </w:r>
      <w:r>
        <w:rPr>
          <w:rFonts w:ascii="Gill Sans MT" w:hAnsi="Gill Sans MT"/>
          <w:bCs/>
        </w:rPr>
        <w:t xml:space="preserve"> Avenue du Général de Gaulle ;</w:t>
      </w:r>
    </w:p>
    <w:p w14:paraId="33919C52" w14:textId="77777777" w:rsidR="002948E2" w:rsidRDefault="002948E2" w:rsidP="002948E2">
      <w:pPr>
        <w:tabs>
          <w:tab w:val="left" w:pos="3402"/>
        </w:tabs>
        <w:jc w:val="both"/>
        <w:rPr>
          <w:rFonts w:ascii="Gill Sans MT" w:hAnsi="Gill Sans MT"/>
          <w:bCs/>
        </w:rPr>
      </w:pPr>
      <w:r>
        <w:rPr>
          <w:bCs/>
        </w:rPr>
        <w:t xml:space="preserve">► </w:t>
      </w:r>
      <w:r>
        <w:rPr>
          <w:rFonts w:ascii="Gill Sans MT" w:hAnsi="Gill Sans MT"/>
          <w:bCs/>
        </w:rPr>
        <w:t>Place de la République ;</w:t>
      </w:r>
    </w:p>
    <w:p w14:paraId="0C7FED20" w14:textId="59F4DB1A" w:rsidR="002948E2" w:rsidRDefault="002948E2" w:rsidP="002948E2">
      <w:pPr>
        <w:tabs>
          <w:tab w:val="left" w:pos="3402"/>
        </w:tabs>
        <w:jc w:val="both"/>
        <w:rPr>
          <w:rFonts w:ascii="Gill Sans MT" w:hAnsi="Gill Sans MT"/>
          <w:bCs/>
        </w:rPr>
      </w:pPr>
      <w:r>
        <w:rPr>
          <w:bCs/>
        </w:rPr>
        <w:t xml:space="preserve">► </w:t>
      </w:r>
      <w:r>
        <w:rPr>
          <w:rFonts w:ascii="Gill Sans MT" w:hAnsi="Gill Sans MT"/>
          <w:bCs/>
        </w:rPr>
        <w:t>Rue Castellane ;</w:t>
      </w:r>
    </w:p>
    <w:p w14:paraId="39E047E6" w14:textId="27F72808" w:rsidR="002948E2" w:rsidRDefault="002948E2" w:rsidP="002948E2">
      <w:pPr>
        <w:tabs>
          <w:tab w:val="left" w:pos="3402"/>
        </w:tabs>
        <w:jc w:val="both"/>
        <w:rPr>
          <w:rFonts w:ascii="Gill Sans MT" w:hAnsi="Gill Sans MT"/>
          <w:bCs/>
        </w:rPr>
      </w:pPr>
      <w:r>
        <w:rPr>
          <w:bCs/>
        </w:rPr>
        <w:t xml:space="preserve">► </w:t>
      </w:r>
      <w:r>
        <w:rPr>
          <w:rFonts w:ascii="Gill Sans MT" w:hAnsi="Gill Sans MT"/>
          <w:bCs/>
        </w:rPr>
        <w:t>Rue Hermabessière ;</w:t>
      </w:r>
    </w:p>
    <w:p w14:paraId="3D151046" w14:textId="77777777" w:rsidR="002948E2" w:rsidRDefault="002948E2" w:rsidP="002948E2">
      <w:pPr>
        <w:tabs>
          <w:tab w:val="left" w:pos="3402"/>
        </w:tabs>
        <w:jc w:val="both"/>
        <w:rPr>
          <w:rFonts w:ascii="Gill Sans MT" w:hAnsi="Gill Sans MT"/>
          <w:bCs/>
        </w:rPr>
      </w:pPr>
      <w:r>
        <w:rPr>
          <w:bCs/>
        </w:rPr>
        <w:t xml:space="preserve">► </w:t>
      </w:r>
      <w:r>
        <w:rPr>
          <w:rFonts w:ascii="Gill Sans MT" w:hAnsi="Gill Sans MT"/>
          <w:bCs/>
        </w:rPr>
        <w:t>Place Maréchal Joffre ;</w:t>
      </w:r>
    </w:p>
    <w:p w14:paraId="6C1E149C" w14:textId="77777777" w:rsidR="002948E2" w:rsidRDefault="002948E2" w:rsidP="002948E2">
      <w:pPr>
        <w:tabs>
          <w:tab w:val="left" w:pos="3402"/>
        </w:tabs>
        <w:jc w:val="both"/>
        <w:rPr>
          <w:rFonts w:ascii="Gill Sans MT" w:hAnsi="Gill Sans MT"/>
          <w:bCs/>
        </w:rPr>
      </w:pPr>
      <w:r>
        <w:rPr>
          <w:bCs/>
        </w:rPr>
        <w:t xml:space="preserve">► </w:t>
      </w:r>
      <w:r>
        <w:rPr>
          <w:rFonts w:ascii="Gill Sans MT" w:hAnsi="Gill Sans MT"/>
          <w:bCs/>
        </w:rPr>
        <w:t>Place François Arago ;</w:t>
      </w:r>
    </w:p>
    <w:p w14:paraId="5F7D5459" w14:textId="13CBB74C" w:rsidR="002948E2" w:rsidRDefault="002948E2" w:rsidP="002948E2">
      <w:pPr>
        <w:tabs>
          <w:tab w:val="left" w:pos="3402"/>
        </w:tabs>
        <w:jc w:val="both"/>
        <w:rPr>
          <w:rFonts w:ascii="Gill Sans MT" w:hAnsi="Gill Sans MT"/>
          <w:bCs/>
        </w:rPr>
      </w:pPr>
      <w:r>
        <w:rPr>
          <w:bCs/>
        </w:rPr>
        <w:t xml:space="preserve">► </w:t>
      </w:r>
      <w:r>
        <w:rPr>
          <w:rFonts w:ascii="Gill Sans MT" w:hAnsi="Gill Sans MT"/>
          <w:bCs/>
        </w:rPr>
        <w:t>Carrer del Rentador ;</w:t>
      </w:r>
    </w:p>
    <w:p w14:paraId="7EE69791" w14:textId="767531C5" w:rsidR="002948E2" w:rsidRDefault="002948E2" w:rsidP="002948E2">
      <w:pPr>
        <w:tabs>
          <w:tab w:val="left" w:pos="3402"/>
        </w:tabs>
        <w:jc w:val="both"/>
        <w:rPr>
          <w:rFonts w:ascii="Gill Sans MT" w:hAnsi="Gill Sans MT"/>
          <w:bCs/>
        </w:rPr>
      </w:pPr>
      <w:r>
        <w:rPr>
          <w:bCs/>
        </w:rPr>
        <w:t xml:space="preserve">► </w:t>
      </w:r>
      <w:r>
        <w:rPr>
          <w:rFonts w:ascii="Gill Sans MT" w:hAnsi="Gill Sans MT"/>
          <w:bCs/>
        </w:rPr>
        <w:t xml:space="preserve">Place du </w:t>
      </w:r>
      <w:r w:rsidR="00785168">
        <w:rPr>
          <w:rFonts w:ascii="Gill Sans MT" w:hAnsi="Gill Sans MT"/>
          <w:bCs/>
        </w:rPr>
        <w:t>25</w:t>
      </w:r>
      <w:r w:rsidR="00785168" w:rsidRPr="00785168">
        <w:rPr>
          <w:rFonts w:ascii="Gill Sans MT" w:hAnsi="Gill Sans MT"/>
          <w:bCs/>
          <w:vertAlign w:val="superscript"/>
        </w:rPr>
        <w:t>ème</w:t>
      </w:r>
      <w:r w:rsidR="00785168">
        <w:rPr>
          <w:rFonts w:ascii="Gill Sans MT" w:hAnsi="Gill Sans MT"/>
          <w:bCs/>
        </w:rPr>
        <w:t xml:space="preserve"> léger</w:t>
      </w:r>
      <w:r>
        <w:rPr>
          <w:rFonts w:ascii="Gill Sans MT" w:hAnsi="Gill Sans MT"/>
          <w:bCs/>
        </w:rPr>
        <w:t> ;</w:t>
      </w:r>
    </w:p>
    <w:p w14:paraId="5BAB6E01" w14:textId="30ADFDCC" w:rsidR="00785168" w:rsidRDefault="00785168" w:rsidP="00785168">
      <w:pPr>
        <w:tabs>
          <w:tab w:val="left" w:pos="3402"/>
        </w:tabs>
        <w:jc w:val="both"/>
        <w:rPr>
          <w:rFonts w:ascii="Gill Sans MT" w:hAnsi="Gill Sans MT"/>
          <w:bCs/>
        </w:rPr>
      </w:pPr>
      <w:r>
        <w:rPr>
          <w:bCs/>
        </w:rPr>
        <w:t xml:space="preserve">► </w:t>
      </w:r>
      <w:r>
        <w:rPr>
          <w:rFonts w:ascii="Gill Sans MT" w:hAnsi="Gill Sans MT"/>
          <w:bCs/>
        </w:rPr>
        <w:t>Place Raymond Pinède ;</w:t>
      </w:r>
    </w:p>
    <w:p w14:paraId="58CB1C24" w14:textId="743A2568" w:rsidR="00785168" w:rsidRDefault="00785168" w:rsidP="00785168">
      <w:pPr>
        <w:tabs>
          <w:tab w:val="left" w:pos="3402"/>
        </w:tabs>
        <w:jc w:val="both"/>
        <w:rPr>
          <w:rFonts w:ascii="Gill Sans MT" w:hAnsi="Gill Sans MT"/>
          <w:bCs/>
        </w:rPr>
      </w:pPr>
      <w:r>
        <w:rPr>
          <w:bCs/>
        </w:rPr>
        <w:t xml:space="preserve">► </w:t>
      </w:r>
      <w:r>
        <w:rPr>
          <w:rFonts w:ascii="Gill Sans MT" w:hAnsi="Gill Sans MT"/>
          <w:bCs/>
        </w:rPr>
        <w:t>Chemin du Fort ;</w:t>
      </w:r>
    </w:p>
    <w:p w14:paraId="23257EBE" w14:textId="77777777" w:rsidR="00785168" w:rsidRDefault="00785168" w:rsidP="00785168">
      <w:pPr>
        <w:tabs>
          <w:tab w:val="left" w:pos="3402"/>
        </w:tabs>
        <w:jc w:val="both"/>
        <w:rPr>
          <w:rFonts w:ascii="Gill Sans MT" w:hAnsi="Gill Sans MT"/>
          <w:bCs/>
        </w:rPr>
      </w:pPr>
      <w:r>
        <w:rPr>
          <w:bCs/>
        </w:rPr>
        <w:t>►</w:t>
      </w:r>
      <w:r>
        <w:rPr>
          <w:rFonts w:ascii="Gill Sans MT" w:hAnsi="Gill Sans MT"/>
          <w:bCs/>
        </w:rPr>
        <w:t xml:space="preserve"> Rue Paul Pujade ;</w:t>
      </w:r>
    </w:p>
    <w:p w14:paraId="15E17EA4" w14:textId="77777777" w:rsidR="004C58B8" w:rsidRDefault="004C58B8" w:rsidP="004C58B8">
      <w:pPr>
        <w:tabs>
          <w:tab w:val="left" w:pos="3402"/>
        </w:tabs>
        <w:jc w:val="both"/>
        <w:rPr>
          <w:rFonts w:ascii="Gill Sans MT" w:hAnsi="Gill Sans MT"/>
          <w:bCs/>
        </w:rPr>
      </w:pPr>
      <w:r>
        <w:rPr>
          <w:bCs/>
        </w:rPr>
        <w:t xml:space="preserve">► </w:t>
      </w:r>
      <w:r>
        <w:rPr>
          <w:rFonts w:ascii="Gill Sans MT" w:hAnsi="Gill Sans MT"/>
          <w:bCs/>
        </w:rPr>
        <w:t>Rue des écoles ;</w:t>
      </w:r>
    </w:p>
    <w:p w14:paraId="644D920C" w14:textId="52FEFC15" w:rsidR="002948E2" w:rsidRDefault="00785168" w:rsidP="00670460">
      <w:pPr>
        <w:tabs>
          <w:tab w:val="left" w:pos="3402"/>
        </w:tabs>
        <w:jc w:val="both"/>
        <w:rPr>
          <w:rFonts w:ascii="Gill Sans MT" w:hAnsi="Gill Sans MT"/>
          <w:bCs/>
        </w:rPr>
      </w:pPr>
      <w:r>
        <w:rPr>
          <w:bCs/>
        </w:rPr>
        <w:t xml:space="preserve">► </w:t>
      </w:r>
      <w:r>
        <w:rPr>
          <w:rFonts w:ascii="Gill Sans MT" w:hAnsi="Gill Sans MT"/>
          <w:bCs/>
        </w:rPr>
        <w:t>Rue des Thermes ;</w:t>
      </w:r>
    </w:p>
    <w:p w14:paraId="1B1985C7" w14:textId="4BAB834C" w:rsidR="004C58B8" w:rsidRPr="00785168" w:rsidRDefault="004C58B8" w:rsidP="00670460">
      <w:pPr>
        <w:tabs>
          <w:tab w:val="left" w:pos="3402"/>
        </w:tabs>
        <w:jc w:val="both"/>
        <w:rPr>
          <w:rFonts w:ascii="Gill Sans MT" w:hAnsi="Gill Sans MT"/>
          <w:bCs/>
        </w:rPr>
      </w:pPr>
      <w:r>
        <w:rPr>
          <w:bCs/>
        </w:rPr>
        <w:t xml:space="preserve">► </w:t>
      </w:r>
      <w:r>
        <w:rPr>
          <w:rFonts w:ascii="Gill Sans MT" w:hAnsi="Gill Sans MT"/>
          <w:bCs/>
        </w:rPr>
        <w:t>Rue de l’église ;</w:t>
      </w:r>
    </w:p>
    <w:p w14:paraId="7F0C4EFB" w14:textId="541DA15F" w:rsidR="00670460" w:rsidRDefault="00670460" w:rsidP="00670460">
      <w:pPr>
        <w:tabs>
          <w:tab w:val="left" w:pos="3402"/>
        </w:tabs>
        <w:jc w:val="both"/>
        <w:rPr>
          <w:rFonts w:ascii="Gill Sans MT" w:hAnsi="Gill Sans MT"/>
          <w:bCs/>
        </w:rPr>
      </w:pPr>
      <w:r>
        <w:rPr>
          <w:bCs/>
        </w:rPr>
        <w:t>►</w:t>
      </w:r>
      <w:r>
        <w:rPr>
          <w:rFonts w:ascii="Gill Sans MT" w:hAnsi="Gill Sans MT"/>
          <w:bCs/>
        </w:rPr>
        <w:t xml:space="preserve"> Avenue du Général Leclerc</w:t>
      </w:r>
      <w:r w:rsidR="007623B7">
        <w:rPr>
          <w:rFonts w:ascii="Gill Sans MT" w:hAnsi="Gill Sans MT"/>
          <w:bCs/>
        </w:rPr>
        <w:t> ;</w:t>
      </w:r>
    </w:p>
    <w:p w14:paraId="3570504B" w14:textId="0C90E6E3" w:rsidR="007623B7" w:rsidRDefault="007623B7" w:rsidP="007623B7">
      <w:pPr>
        <w:tabs>
          <w:tab w:val="left" w:pos="3402"/>
        </w:tabs>
        <w:jc w:val="both"/>
        <w:rPr>
          <w:rFonts w:ascii="Gill Sans MT" w:hAnsi="Gill Sans MT"/>
          <w:bCs/>
        </w:rPr>
      </w:pPr>
      <w:r>
        <w:rPr>
          <w:bCs/>
        </w:rPr>
        <w:t>►</w:t>
      </w:r>
      <w:r>
        <w:rPr>
          <w:rFonts w:ascii="Gill Sans MT" w:hAnsi="Gill Sans MT"/>
          <w:bCs/>
        </w:rPr>
        <w:t xml:space="preserve"> Impasse du Général Leclerc.</w:t>
      </w:r>
    </w:p>
    <w:p w14:paraId="6EC44023" w14:textId="77777777" w:rsidR="002948E2" w:rsidRDefault="002948E2" w:rsidP="00F25386">
      <w:pPr>
        <w:tabs>
          <w:tab w:val="left" w:pos="3402"/>
        </w:tabs>
        <w:jc w:val="both"/>
        <w:rPr>
          <w:rFonts w:ascii="Gill Sans MT" w:hAnsi="Gill Sans MT"/>
          <w:b/>
        </w:rPr>
      </w:pPr>
    </w:p>
    <w:p w14:paraId="184F7644" w14:textId="4BE00748" w:rsidR="00670460" w:rsidRPr="002948E2" w:rsidRDefault="002948E2" w:rsidP="00F25386">
      <w:pPr>
        <w:tabs>
          <w:tab w:val="left" w:pos="3402"/>
        </w:tabs>
        <w:jc w:val="both"/>
        <w:rPr>
          <w:rFonts w:ascii="Gill Sans MT" w:hAnsi="Gill Sans MT"/>
          <w:b/>
          <w:i/>
          <w:iCs/>
        </w:rPr>
      </w:pPr>
      <w:r w:rsidRPr="002948E2">
        <w:rPr>
          <w:rFonts w:ascii="Gill Sans MT" w:hAnsi="Gill Sans MT"/>
          <w:b/>
          <w:i/>
          <w:iCs/>
        </w:rPr>
        <w:t>2° Secteur Palalda</w:t>
      </w:r>
    </w:p>
    <w:p w14:paraId="227BAC43" w14:textId="77777777" w:rsidR="004C58B8" w:rsidRDefault="004C58B8" w:rsidP="004C58B8">
      <w:pPr>
        <w:tabs>
          <w:tab w:val="left" w:pos="3402"/>
        </w:tabs>
        <w:jc w:val="both"/>
        <w:rPr>
          <w:rFonts w:ascii="Gill Sans MT" w:hAnsi="Gill Sans MT" w:cs="Calibri"/>
          <w:bCs/>
        </w:rPr>
      </w:pPr>
      <w:r>
        <w:rPr>
          <w:bCs/>
        </w:rPr>
        <w:t xml:space="preserve">► </w:t>
      </w:r>
      <w:r>
        <w:rPr>
          <w:rFonts w:ascii="Gill Sans MT" w:hAnsi="Gill Sans MT" w:cs="Calibri"/>
          <w:bCs/>
        </w:rPr>
        <w:t>Rue du Général de Gaulle ;</w:t>
      </w:r>
    </w:p>
    <w:p w14:paraId="01B52A84" w14:textId="77777777" w:rsidR="004C58B8" w:rsidRDefault="004C58B8" w:rsidP="004C58B8">
      <w:pPr>
        <w:tabs>
          <w:tab w:val="left" w:pos="3402"/>
        </w:tabs>
        <w:jc w:val="both"/>
        <w:rPr>
          <w:rFonts w:ascii="Gill Sans MT" w:hAnsi="Gill Sans MT" w:cs="Calibri"/>
          <w:bCs/>
        </w:rPr>
      </w:pPr>
      <w:r>
        <w:rPr>
          <w:bCs/>
        </w:rPr>
        <w:lastRenderedPageBreak/>
        <w:t xml:space="preserve">► </w:t>
      </w:r>
      <w:r>
        <w:rPr>
          <w:rFonts w:ascii="Gill Sans MT" w:hAnsi="Gill Sans MT"/>
          <w:szCs w:val="22"/>
        </w:rPr>
        <w:t>C</w:t>
      </w:r>
      <w:r>
        <w:rPr>
          <w:rFonts w:ascii="Gill Sans MT" w:hAnsi="Gill Sans MT" w:cs="Calibri"/>
          <w:bCs/>
        </w:rPr>
        <w:t>arrer de l’Aire ;</w:t>
      </w:r>
    </w:p>
    <w:p w14:paraId="42F25C74" w14:textId="77777777" w:rsidR="004C58B8" w:rsidRDefault="004C58B8" w:rsidP="004C58B8">
      <w:pPr>
        <w:tabs>
          <w:tab w:val="left" w:pos="3402"/>
        </w:tabs>
        <w:jc w:val="both"/>
        <w:rPr>
          <w:rFonts w:ascii="Gill Sans MT" w:hAnsi="Gill Sans MT" w:cs="Calibri"/>
          <w:bCs/>
        </w:rPr>
      </w:pPr>
      <w:r>
        <w:rPr>
          <w:bCs/>
        </w:rPr>
        <w:t>►</w:t>
      </w:r>
      <w:r>
        <w:rPr>
          <w:rFonts w:ascii="Gill Sans MT" w:hAnsi="Gill Sans MT" w:cs="Calibri"/>
          <w:bCs/>
        </w:rPr>
        <w:t xml:space="preserve"> Carrer del Bac ;</w:t>
      </w:r>
    </w:p>
    <w:p w14:paraId="5808621A" w14:textId="77777777" w:rsidR="004C58B8" w:rsidRDefault="004C58B8" w:rsidP="004C58B8">
      <w:pPr>
        <w:tabs>
          <w:tab w:val="left" w:pos="3402"/>
        </w:tabs>
        <w:jc w:val="both"/>
        <w:rPr>
          <w:rFonts w:ascii="Gill Sans MT" w:hAnsi="Gill Sans MT" w:cs="Calibri"/>
          <w:bCs/>
        </w:rPr>
      </w:pPr>
      <w:r>
        <w:rPr>
          <w:bCs/>
        </w:rPr>
        <w:t xml:space="preserve">► </w:t>
      </w:r>
      <w:r>
        <w:rPr>
          <w:rFonts w:ascii="Gill Sans MT" w:hAnsi="Gill Sans MT" w:cs="Calibri"/>
          <w:bCs/>
        </w:rPr>
        <w:t>Rue Jacques Mach ;</w:t>
      </w:r>
    </w:p>
    <w:p w14:paraId="3115E558" w14:textId="77777777" w:rsidR="004C58B8" w:rsidRDefault="004C58B8" w:rsidP="004C58B8">
      <w:pPr>
        <w:tabs>
          <w:tab w:val="left" w:pos="3402"/>
        </w:tabs>
        <w:jc w:val="both"/>
        <w:rPr>
          <w:rFonts w:ascii="Gill Sans MT" w:hAnsi="Gill Sans MT" w:cs="Calibri"/>
          <w:bCs/>
        </w:rPr>
      </w:pPr>
      <w:r>
        <w:rPr>
          <w:bCs/>
        </w:rPr>
        <w:t xml:space="preserve">► </w:t>
      </w:r>
      <w:r>
        <w:rPr>
          <w:rFonts w:ascii="Gill Sans MT" w:hAnsi="Gill Sans MT" w:cs="Calibri"/>
          <w:bCs/>
        </w:rPr>
        <w:t>Carrer de la Placette ;</w:t>
      </w:r>
    </w:p>
    <w:p w14:paraId="05B5826A" w14:textId="77777777" w:rsidR="004C58B8" w:rsidRDefault="004C58B8" w:rsidP="004C58B8">
      <w:pPr>
        <w:tabs>
          <w:tab w:val="left" w:pos="3402"/>
        </w:tabs>
        <w:jc w:val="both"/>
        <w:rPr>
          <w:rFonts w:ascii="Gill Sans MT" w:hAnsi="Gill Sans MT" w:cs="Calibri"/>
          <w:bCs/>
        </w:rPr>
      </w:pPr>
      <w:r>
        <w:rPr>
          <w:bCs/>
        </w:rPr>
        <w:t>►</w:t>
      </w:r>
      <w:r>
        <w:rPr>
          <w:rFonts w:ascii="Gill Sans MT" w:hAnsi="Gill Sans MT" w:cs="Calibri"/>
          <w:bCs/>
        </w:rPr>
        <w:t xml:space="preserve"> Place de la Nation ;</w:t>
      </w:r>
    </w:p>
    <w:p w14:paraId="2AF74EA9" w14:textId="77777777" w:rsidR="004C58B8" w:rsidRDefault="004C58B8" w:rsidP="004C58B8">
      <w:pPr>
        <w:tabs>
          <w:tab w:val="left" w:pos="3402"/>
        </w:tabs>
        <w:jc w:val="both"/>
        <w:rPr>
          <w:rFonts w:ascii="Gill Sans MT" w:hAnsi="Gill Sans MT"/>
        </w:rPr>
      </w:pPr>
      <w:r>
        <w:rPr>
          <w:bCs/>
        </w:rPr>
        <w:t>►</w:t>
      </w:r>
      <w:r>
        <w:rPr>
          <w:rFonts w:ascii="Gill Sans MT" w:hAnsi="Gill Sans MT" w:cs="Calibri"/>
          <w:bCs/>
        </w:rPr>
        <w:t xml:space="preserve"> </w:t>
      </w:r>
      <w:r>
        <w:rPr>
          <w:rFonts w:ascii="Gill Sans MT" w:hAnsi="Gill Sans MT"/>
        </w:rPr>
        <w:t>Carrer del sol ;</w:t>
      </w:r>
    </w:p>
    <w:p w14:paraId="7A2D779B" w14:textId="77777777" w:rsidR="004C58B8" w:rsidRDefault="004C58B8" w:rsidP="004C58B8">
      <w:pPr>
        <w:tabs>
          <w:tab w:val="left" w:pos="3402"/>
        </w:tabs>
        <w:jc w:val="both"/>
        <w:rPr>
          <w:rFonts w:ascii="Gill Sans MT" w:hAnsi="Gill Sans MT"/>
        </w:rPr>
      </w:pPr>
      <w:r>
        <w:rPr>
          <w:bCs/>
        </w:rPr>
        <w:t>►</w:t>
      </w:r>
      <w:r>
        <w:rPr>
          <w:rFonts w:ascii="Gill Sans MT" w:hAnsi="Gill Sans MT"/>
        </w:rPr>
        <w:t xml:space="preserve"> Carrer de la drescera ;</w:t>
      </w:r>
    </w:p>
    <w:p w14:paraId="7BE7E232" w14:textId="77777777" w:rsidR="004C58B8" w:rsidRDefault="004C58B8" w:rsidP="004C58B8">
      <w:pPr>
        <w:tabs>
          <w:tab w:val="left" w:pos="3402"/>
        </w:tabs>
        <w:jc w:val="both"/>
        <w:rPr>
          <w:rFonts w:ascii="Gill Sans MT" w:hAnsi="Gill Sans MT"/>
        </w:rPr>
      </w:pPr>
      <w:r>
        <w:rPr>
          <w:bCs/>
        </w:rPr>
        <w:t>►</w:t>
      </w:r>
      <w:r>
        <w:rPr>
          <w:rFonts w:ascii="Gill Sans MT" w:hAnsi="Gill Sans MT"/>
        </w:rPr>
        <w:t xml:space="preserve"> Carrer vell ;</w:t>
      </w:r>
    </w:p>
    <w:p w14:paraId="5945572E" w14:textId="77777777" w:rsidR="004C58B8" w:rsidRDefault="004C58B8" w:rsidP="004C58B8">
      <w:pPr>
        <w:tabs>
          <w:tab w:val="left" w:pos="3402"/>
        </w:tabs>
        <w:jc w:val="both"/>
        <w:rPr>
          <w:rFonts w:ascii="Gill Sans MT" w:hAnsi="Gill Sans MT"/>
        </w:rPr>
      </w:pPr>
      <w:r>
        <w:rPr>
          <w:bCs/>
        </w:rPr>
        <w:t xml:space="preserve">► </w:t>
      </w:r>
      <w:r>
        <w:rPr>
          <w:rFonts w:ascii="Gill Sans MT" w:hAnsi="Gill Sans MT"/>
        </w:rPr>
        <w:t>Carrer de la costa ;</w:t>
      </w:r>
    </w:p>
    <w:p w14:paraId="71D553D5" w14:textId="77777777" w:rsidR="004C58B8" w:rsidRDefault="004C58B8" w:rsidP="004C58B8">
      <w:pPr>
        <w:tabs>
          <w:tab w:val="left" w:pos="3402"/>
        </w:tabs>
        <w:jc w:val="both"/>
        <w:rPr>
          <w:rFonts w:ascii="Gill Sans MT" w:hAnsi="Gill Sans MT"/>
        </w:rPr>
      </w:pPr>
      <w:r>
        <w:rPr>
          <w:bCs/>
        </w:rPr>
        <w:t xml:space="preserve">► </w:t>
      </w:r>
      <w:r>
        <w:rPr>
          <w:rFonts w:ascii="Gill Sans MT" w:hAnsi="Gill Sans MT"/>
        </w:rPr>
        <w:t>Carrer dels serrats ;</w:t>
      </w:r>
    </w:p>
    <w:p w14:paraId="119E2991" w14:textId="77777777" w:rsidR="004C58B8" w:rsidRDefault="004C58B8" w:rsidP="004C58B8">
      <w:pPr>
        <w:tabs>
          <w:tab w:val="left" w:pos="3402"/>
        </w:tabs>
        <w:jc w:val="both"/>
        <w:rPr>
          <w:rFonts w:ascii="Gill Sans MT" w:hAnsi="Gill Sans MT"/>
        </w:rPr>
      </w:pPr>
      <w:r>
        <w:rPr>
          <w:bCs/>
        </w:rPr>
        <w:t xml:space="preserve">► </w:t>
      </w:r>
      <w:r>
        <w:rPr>
          <w:rFonts w:ascii="Gill Sans MT" w:hAnsi="Gill Sans MT"/>
        </w:rPr>
        <w:t>Carrer del moli ;</w:t>
      </w:r>
    </w:p>
    <w:p w14:paraId="797A6B86" w14:textId="467B5429" w:rsidR="004C58B8" w:rsidRPr="004C58B8" w:rsidRDefault="004C58B8" w:rsidP="004C58B8">
      <w:pPr>
        <w:tabs>
          <w:tab w:val="left" w:pos="3402"/>
        </w:tabs>
        <w:jc w:val="both"/>
        <w:rPr>
          <w:rFonts w:ascii="Gill Sans MT" w:hAnsi="Gill Sans MT"/>
          <w:bCs/>
        </w:rPr>
      </w:pPr>
      <w:r>
        <w:rPr>
          <w:bCs/>
        </w:rPr>
        <w:t>►</w:t>
      </w:r>
      <w:r>
        <w:rPr>
          <w:rFonts w:ascii="Gill Sans MT" w:hAnsi="Gill Sans MT"/>
        </w:rPr>
        <w:t xml:space="preserve"> Cami del riberou.</w:t>
      </w:r>
    </w:p>
    <w:p w14:paraId="220A2000" w14:textId="77777777" w:rsidR="004C58B8" w:rsidRDefault="004C58B8" w:rsidP="00F25386">
      <w:pPr>
        <w:tabs>
          <w:tab w:val="left" w:pos="3402"/>
        </w:tabs>
        <w:jc w:val="both"/>
        <w:rPr>
          <w:rFonts w:ascii="Gill Sans MT" w:hAnsi="Gill Sans MT"/>
          <w:b/>
        </w:rPr>
      </w:pPr>
    </w:p>
    <w:p w14:paraId="4DF06971" w14:textId="5203DED2" w:rsidR="00F25386" w:rsidRDefault="004C58B8" w:rsidP="00F25386">
      <w:pPr>
        <w:tabs>
          <w:tab w:val="left" w:pos="3402"/>
        </w:tabs>
        <w:jc w:val="both"/>
        <w:rPr>
          <w:rFonts w:ascii="Gill Sans MT" w:hAnsi="Gill Sans MT"/>
          <w:b/>
        </w:rPr>
      </w:pPr>
      <w:r>
        <w:rPr>
          <w:rFonts w:ascii="Gill Sans MT" w:hAnsi="Gill Sans MT"/>
          <w:b/>
        </w:rPr>
        <w:t>2</w:t>
      </w:r>
      <w:r w:rsidR="00F25386">
        <w:rPr>
          <w:rFonts w:ascii="Gill Sans MT" w:hAnsi="Gill Sans MT"/>
          <w:b/>
        </w:rPr>
        <w:t xml:space="preserve"> – NATURE DES TRAVAUX SUBVENTIONNES :</w:t>
      </w:r>
    </w:p>
    <w:p w14:paraId="65B0D978" w14:textId="7E2DB724" w:rsidR="00F25386" w:rsidRDefault="00350815" w:rsidP="00FE3EC6">
      <w:pPr>
        <w:tabs>
          <w:tab w:val="left" w:pos="3402"/>
        </w:tabs>
        <w:jc w:val="both"/>
        <w:rPr>
          <w:rFonts w:ascii="Gill Sans MT" w:hAnsi="Gill Sans MT"/>
          <w:bCs/>
        </w:rPr>
      </w:pPr>
      <w:r w:rsidRPr="00350815">
        <w:rPr>
          <w:rFonts w:ascii="Gill Sans MT" w:hAnsi="Gill Sans MT"/>
          <w:bCs/>
        </w:rPr>
        <w:t xml:space="preserve">La </w:t>
      </w:r>
      <w:r w:rsidR="00FC1C39">
        <w:rPr>
          <w:rFonts w:ascii="Gill Sans MT" w:hAnsi="Gill Sans MT"/>
          <w:bCs/>
        </w:rPr>
        <w:t xml:space="preserve">subvention </w:t>
      </w:r>
      <w:r w:rsidR="00EC74FC">
        <w:rPr>
          <w:rFonts w:ascii="Gill Sans MT" w:hAnsi="Gill Sans MT"/>
          <w:bCs/>
        </w:rPr>
        <w:t>est</w:t>
      </w:r>
      <w:r w:rsidR="00FC1C39">
        <w:rPr>
          <w:rFonts w:ascii="Gill Sans MT" w:hAnsi="Gill Sans MT"/>
          <w:bCs/>
        </w:rPr>
        <w:t xml:space="preserve"> accordée pour les travaux concernant la rénovation de toutes les parties immeubles de par leur nature et de par leur destination. </w:t>
      </w:r>
      <w:r w:rsidR="00F25386">
        <w:rPr>
          <w:rFonts w:ascii="Gill Sans MT" w:hAnsi="Gill Sans MT"/>
          <w:bCs/>
        </w:rPr>
        <w:t>Cela comprend notamment les éléments suivants (liste non exhaustive) :</w:t>
      </w:r>
    </w:p>
    <w:p w14:paraId="03DC342D" w14:textId="77777777" w:rsidR="00F25386" w:rsidRDefault="00F25386" w:rsidP="00FE3EC6">
      <w:pPr>
        <w:tabs>
          <w:tab w:val="left" w:pos="3402"/>
        </w:tabs>
        <w:jc w:val="both"/>
        <w:rPr>
          <w:rFonts w:ascii="Gill Sans MT" w:hAnsi="Gill Sans MT"/>
          <w:bCs/>
        </w:rPr>
      </w:pPr>
    </w:p>
    <w:p w14:paraId="59A1E31D" w14:textId="3DBB1361" w:rsidR="00F25386" w:rsidRDefault="00A3690B" w:rsidP="00FE3EC6">
      <w:pPr>
        <w:tabs>
          <w:tab w:val="left" w:pos="3402"/>
        </w:tabs>
        <w:jc w:val="both"/>
        <w:rPr>
          <w:rFonts w:ascii="Gill Sans MT" w:hAnsi="Gill Sans MT"/>
          <w:bCs/>
        </w:rPr>
      </w:pPr>
      <w:r>
        <w:rPr>
          <w:bCs/>
        </w:rPr>
        <w:t>►</w:t>
      </w:r>
      <w:r w:rsidR="00F25386">
        <w:rPr>
          <w:rFonts w:ascii="Gill Sans MT" w:hAnsi="Gill Sans MT"/>
          <w:bCs/>
        </w:rPr>
        <w:t xml:space="preserve"> </w:t>
      </w:r>
      <w:r w:rsidR="00F25386" w:rsidRPr="00F25386">
        <w:rPr>
          <w:rFonts w:ascii="Gill Sans MT" w:hAnsi="Gill Sans MT"/>
          <w:b/>
          <w:u w:val="single"/>
        </w:rPr>
        <w:t>Isolations :</w:t>
      </w:r>
      <w:r w:rsidR="00F25386">
        <w:rPr>
          <w:rFonts w:ascii="Gill Sans MT" w:hAnsi="Gill Sans MT"/>
          <w:bCs/>
        </w:rPr>
        <w:t xml:space="preserve"> par l’intérieur ou l’extérieur. </w:t>
      </w:r>
    </w:p>
    <w:p w14:paraId="11BD582C" w14:textId="77777777" w:rsidR="00F25386" w:rsidRDefault="00F25386" w:rsidP="00FE3EC6">
      <w:pPr>
        <w:tabs>
          <w:tab w:val="left" w:pos="3402"/>
        </w:tabs>
        <w:jc w:val="both"/>
        <w:rPr>
          <w:rFonts w:ascii="Gill Sans MT" w:hAnsi="Gill Sans MT"/>
          <w:bCs/>
        </w:rPr>
      </w:pPr>
    </w:p>
    <w:p w14:paraId="2C2D0B54" w14:textId="4333DA41" w:rsidR="00F25386" w:rsidRDefault="00A3690B" w:rsidP="00F25386">
      <w:pPr>
        <w:tabs>
          <w:tab w:val="left" w:pos="3402"/>
        </w:tabs>
        <w:jc w:val="both"/>
        <w:rPr>
          <w:rFonts w:ascii="Gill Sans MT" w:hAnsi="Gill Sans MT"/>
          <w:bCs/>
        </w:rPr>
      </w:pPr>
      <w:r>
        <w:rPr>
          <w:bCs/>
        </w:rPr>
        <w:t>►</w:t>
      </w:r>
      <w:r w:rsidR="00F25386">
        <w:rPr>
          <w:rFonts w:ascii="Gill Sans MT" w:hAnsi="Gill Sans MT"/>
          <w:bCs/>
        </w:rPr>
        <w:t xml:space="preserve"> </w:t>
      </w:r>
      <w:r w:rsidR="00F25386">
        <w:rPr>
          <w:rFonts w:ascii="Gill Sans MT" w:hAnsi="Gill Sans MT"/>
          <w:b/>
          <w:u w:val="single"/>
        </w:rPr>
        <w:t>Menuiseries</w:t>
      </w:r>
      <w:r w:rsidR="00F25386" w:rsidRPr="00F25386">
        <w:rPr>
          <w:rFonts w:ascii="Gill Sans MT" w:hAnsi="Gill Sans MT"/>
          <w:b/>
          <w:u w:val="single"/>
        </w:rPr>
        <w:t> :</w:t>
      </w:r>
      <w:r w:rsidR="00F25386">
        <w:rPr>
          <w:rFonts w:ascii="Gill Sans MT" w:hAnsi="Gill Sans MT"/>
          <w:bCs/>
        </w:rPr>
        <w:t xml:space="preserve"> amélioration la qualité de logement de par l’augmentation de la lumière naturelle et de par l’amélioration thermique et acoustique. La pose de volet roulant, dont le coffret est dissimulé. Les portes et les poignées sont également prises en compte.</w:t>
      </w:r>
    </w:p>
    <w:p w14:paraId="34A380AD" w14:textId="57185940" w:rsidR="00F25386" w:rsidRDefault="00F25386" w:rsidP="00FE3EC6">
      <w:pPr>
        <w:tabs>
          <w:tab w:val="left" w:pos="3402"/>
        </w:tabs>
        <w:jc w:val="both"/>
        <w:rPr>
          <w:rFonts w:ascii="Gill Sans MT" w:hAnsi="Gill Sans MT"/>
          <w:bCs/>
        </w:rPr>
      </w:pPr>
    </w:p>
    <w:p w14:paraId="0AFB2495" w14:textId="7C5A1059" w:rsidR="00F25386" w:rsidRDefault="00A3690B" w:rsidP="00F25386">
      <w:pPr>
        <w:tabs>
          <w:tab w:val="left" w:pos="3402"/>
        </w:tabs>
        <w:jc w:val="both"/>
        <w:rPr>
          <w:rFonts w:ascii="Gill Sans MT" w:hAnsi="Gill Sans MT"/>
          <w:bCs/>
        </w:rPr>
      </w:pPr>
      <w:r>
        <w:rPr>
          <w:bCs/>
        </w:rPr>
        <w:t>►</w:t>
      </w:r>
      <w:r w:rsidR="00F25386">
        <w:rPr>
          <w:rFonts w:ascii="Gill Sans MT" w:hAnsi="Gill Sans MT"/>
          <w:bCs/>
        </w:rPr>
        <w:t xml:space="preserve"> </w:t>
      </w:r>
      <w:r w:rsidR="00F25386">
        <w:rPr>
          <w:rFonts w:ascii="Gill Sans MT" w:hAnsi="Gill Sans MT"/>
          <w:b/>
          <w:u w:val="single"/>
        </w:rPr>
        <w:t>Sols</w:t>
      </w:r>
      <w:r w:rsidR="00F25386" w:rsidRPr="00F25386">
        <w:rPr>
          <w:rFonts w:ascii="Gill Sans MT" w:hAnsi="Gill Sans MT"/>
          <w:b/>
          <w:u w:val="single"/>
        </w:rPr>
        <w:t> :</w:t>
      </w:r>
      <w:r w:rsidR="00F25386">
        <w:rPr>
          <w:rFonts w:ascii="Gill Sans MT" w:hAnsi="Gill Sans MT"/>
          <w:bCs/>
        </w:rPr>
        <w:t xml:space="preserve"> amélioration de l’isolation thermique et acoustique et amélioration esthétique correspondant au standard et critères esthétiques actuels.  </w:t>
      </w:r>
    </w:p>
    <w:p w14:paraId="5C24CDE1" w14:textId="5FB7148F" w:rsidR="00F25386" w:rsidRDefault="00F25386" w:rsidP="00FE3EC6">
      <w:pPr>
        <w:tabs>
          <w:tab w:val="left" w:pos="3402"/>
        </w:tabs>
        <w:jc w:val="both"/>
        <w:rPr>
          <w:rFonts w:ascii="Gill Sans MT" w:hAnsi="Gill Sans MT"/>
          <w:bCs/>
        </w:rPr>
      </w:pPr>
    </w:p>
    <w:p w14:paraId="4DC4C6DA" w14:textId="6A56C609" w:rsidR="00F25386" w:rsidRDefault="00A3690B" w:rsidP="00F25386">
      <w:pPr>
        <w:tabs>
          <w:tab w:val="left" w:pos="3402"/>
        </w:tabs>
        <w:jc w:val="both"/>
        <w:rPr>
          <w:rFonts w:ascii="Gill Sans MT" w:hAnsi="Gill Sans MT"/>
          <w:bCs/>
        </w:rPr>
      </w:pPr>
      <w:r>
        <w:rPr>
          <w:bCs/>
        </w:rPr>
        <w:t>►</w:t>
      </w:r>
      <w:r w:rsidR="00F25386">
        <w:rPr>
          <w:rFonts w:ascii="Gill Sans MT" w:hAnsi="Gill Sans MT"/>
          <w:bCs/>
        </w:rPr>
        <w:t xml:space="preserve"> </w:t>
      </w:r>
      <w:r w:rsidR="006F24B6">
        <w:rPr>
          <w:rFonts w:ascii="Gill Sans MT" w:hAnsi="Gill Sans MT"/>
          <w:b/>
          <w:u w:val="single"/>
        </w:rPr>
        <w:t>Murs</w:t>
      </w:r>
      <w:r w:rsidR="00F25386" w:rsidRPr="00F25386">
        <w:rPr>
          <w:rFonts w:ascii="Gill Sans MT" w:hAnsi="Gill Sans MT"/>
          <w:b/>
          <w:u w:val="single"/>
        </w:rPr>
        <w:t> :</w:t>
      </w:r>
      <w:r w:rsidR="00F25386">
        <w:rPr>
          <w:rFonts w:ascii="Gill Sans MT" w:hAnsi="Gill Sans MT"/>
          <w:bCs/>
        </w:rPr>
        <w:t xml:space="preserve"> </w:t>
      </w:r>
      <w:r w:rsidR="006F24B6">
        <w:rPr>
          <w:rFonts w:ascii="Gill Sans MT" w:hAnsi="Gill Sans MT"/>
          <w:bCs/>
        </w:rPr>
        <w:t>rénovation de la décoration murale (peinture, papier peint, carrelage, lambris…) correspondant aux critères esthétiques actuels.</w:t>
      </w:r>
      <w:r w:rsidR="00F25386">
        <w:rPr>
          <w:rFonts w:ascii="Gill Sans MT" w:hAnsi="Gill Sans MT"/>
          <w:bCs/>
        </w:rPr>
        <w:t xml:space="preserve"> </w:t>
      </w:r>
    </w:p>
    <w:p w14:paraId="0D9CA724" w14:textId="110D6A92" w:rsidR="00F25386" w:rsidRDefault="00F25386" w:rsidP="00FE3EC6">
      <w:pPr>
        <w:tabs>
          <w:tab w:val="left" w:pos="3402"/>
        </w:tabs>
        <w:jc w:val="both"/>
        <w:rPr>
          <w:rFonts w:ascii="Gill Sans MT" w:hAnsi="Gill Sans MT"/>
          <w:bCs/>
        </w:rPr>
      </w:pPr>
    </w:p>
    <w:p w14:paraId="7AF3C64B" w14:textId="561A7E50" w:rsidR="00F25386" w:rsidRDefault="00A3690B" w:rsidP="00F25386">
      <w:pPr>
        <w:tabs>
          <w:tab w:val="left" w:pos="3402"/>
        </w:tabs>
        <w:jc w:val="both"/>
        <w:rPr>
          <w:rFonts w:ascii="Gill Sans MT" w:hAnsi="Gill Sans MT"/>
          <w:bCs/>
        </w:rPr>
      </w:pPr>
      <w:r>
        <w:rPr>
          <w:bCs/>
        </w:rPr>
        <w:t>►</w:t>
      </w:r>
      <w:r w:rsidR="00F25386">
        <w:rPr>
          <w:rFonts w:ascii="Gill Sans MT" w:hAnsi="Gill Sans MT"/>
          <w:bCs/>
        </w:rPr>
        <w:t xml:space="preserve"> </w:t>
      </w:r>
      <w:r w:rsidR="006F24B6">
        <w:rPr>
          <w:rFonts w:ascii="Gill Sans MT" w:hAnsi="Gill Sans MT"/>
          <w:b/>
          <w:u w:val="single"/>
        </w:rPr>
        <w:t>Salles d’eau</w:t>
      </w:r>
      <w:r w:rsidR="00F25386" w:rsidRPr="00F25386">
        <w:rPr>
          <w:rFonts w:ascii="Gill Sans MT" w:hAnsi="Gill Sans MT"/>
          <w:b/>
          <w:u w:val="single"/>
        </w:rPr>
        <w:t> :</w:t>
      </w:r>
      <w:r w:rsidR="00F25386">
        <w:rPr>
          <w:rFonts w:ascii="Gill Sans MT" w:hAnsi="Gill Sans MT"/>
          <w:bCs/>
        </w:rPr>
        <w:t xml:space="preserve"> </w:t>
      </w:r>
      <w:r w:rsidR="006F24B6">
        <w:rPr>
          <w:rFonts w:ascii="Gill Sans MT" w:hAnsi="Gill Sans MT"/>
          <w:bCs/>
        </w:rPr>
        <w:t>WC, douche, baignoire et tout le matériel de plomberie.</w:t>
      </w:r>
      <w:r w:rsidR="00F25386">
        <w:rPr>
          <w:rFonts w:ascii="Gill Sans MT" w:hAnsi="Gill Sans MT"/>
          <w:bCs/>
        </w:rPr>
        <w:t xml:space="preserve"> </w:t>
      </w:r>
    </w:p>
    <w:p w14:paraId="4ABE208E" w14:textId="750B1BDC" w:rsidR="00F25386" w:rsidRDefault="00F25386" w:rsidP="00FE3EC6">
      <w:pPr>
        <w:tabs>
          <w:tab w:val="left" w:pos="3402"/>
        </w:tabs>
        <w:jc w:val="both"/>
        <w:rPr>
          <w:rFonts w:ascii="Gill Sans MT" w:hAnsi="Gill Sans MT"/>
          <w:bCs/>
        </w:rPr>
      </w:pPr>
    </w:p>
    <w:p w14:paraId="0B4767DC" w14:textId="25EF89FC" w:rsidR="00F25386" w:rsidRDefault="008A72D2" w:rsidP="00F25386">
      <w:pPr>
        <w:tabs>
          <w:tab w:val="left" w:pos="3402"/>
        </w:tabs>
        <w:jc w:val="both"/>
        <w:rPr>
          <w:rFonts w:ascii="Gill Sans MT" w:hAnsi="Gill Sans MT"/>
          <w:bCs/>
        </w:rPr>
      </w:pPr>
      <w:r>
        <w:rPr>
          <w:bCs/>
        </w:rPr>
        <w:t>►</w:t>
      </w:r>
      <w:r w:rsidR="00F25386">
        <w:rPr>
          <w:rFonts w:ascii="Gill Sans MT" w:hAnsi="Gill Sans MT"/>
          <w:bCs/>
        </w:rPr>
        <w:t xml:space="preserve"> </w:t>
      </w:r>
      <w:r w:rsidR="006F24B6">
        <w:rPr>
          <w:rFonts w:ascii="Gill Sans MT" w:hAnsi="Gill Sans MT"/>
          <w:b/>
          <w:u w:val="single"/>
        </w:rPr>
        <w:t>Cuisines</w:t>
      </w:r>
      <w:r w:rsidR="00F25386" w:rsidRPr="00F25386">
        <w:rPr>
          <w:rFonts w:ascii="Gill Sans MT" w:hAnsi="Gill Sans MT"/>
          <w:b/>
          <w:u w:val="single"/>
        </w:rPr>
        <w:t> </w:t>
      </w:r>
      <w:r w:rsidR="006F24B6">
        <w:rPr>
          <w:rFonts w:ascii="Gill Sans MT" w:hAnsi="Gill Sans MT"/>
          <w:b/>
          <w:u w:val="single"/>
        </w:rPr>
        <w:t xml:space="preserve">intégrées </w:t>
      </w:r>
      <w:r w:rsidR="00F25386" w:rsidRPr="00F25386">
        <w:rPr>
          <w:rFonts w:ascii="Gill Sans MT" w:hAnsi="Gill Sans MT"/>
          <w:b/>
          <w:u w:val="single"/>
        </w:rPr>
        <w:t>:</w:t>
      </w:r>
      <w:r w:rsidR="00F25386">
        <w:rPr>
          <w:rFonts w:ascii="Gill Sans MT" w:hAnsi="Gill Sans MT"/>
          <w:bCs/>
        </w:rPr>
        <w:t xml:space="preserve"> </w:t>
      </w:r>
      <w:r w:rsidR="006F24B6">
        <w:rPr>
          <w:rFonts w:ascii="Gill Sans MT" w:hAnsi="Gill Sans MT"/>
          <w:bCs/>
        </w:rPr>
        <w:t xml:space="preserve">sont inclus dans le cadre des travaux d’amélioration de l’habitat, les meubles (placards, plan de travail…) ainsi que les composants électroménagers. </w:t>
      </w:r>
      <w:r w:rsidR="00F25386">
        <w:rPr>
          <w:rFonts w:ascii="Gill Sans MT" w:hAnsi="Gill Sans MT"/>
          <w:bCs/>
        </w:rPr>
        <w:t xml:space="preserve"> </w:t>
      </w:r>
    </w:p>
    <w:p w14:paraId="4638C76D" w14:textId="4D680C6F" w:rsidR="00F25386" w:rsidRDefault="00F25386" w:rsidP="00FE3EC6">
      <w:pPr>
        <w:tabs>
          <w:tab w:val="left" w:pos="3402"/>
        </w:tabs>
        <w:jc w:val="both"/>
        <w:rPr>
          <w:rFonts w:ascii="Gill Sans MT" w:hAnsi="Gill Sans MT"/>
          <w:bCs/>
        </w:rPr>
      </w:pPr>
    </w:p>
    <w:p w14:paraId="5E9C6D80" w14:textId="54C58703" w:rsidR="00F25386" w:rsidRDefault="008A72D2" w:rsidP="00F25386">
      <w:pPr>
        <w:tabs>
          <w:tab w:val="left" w:pos="3402"/>
        </w:tabs>
        <w:jc w:val="both"/>
        <w:rPr>
          <w:rFonts w:ascii="Gill Sans MT" w:hAnsi="Gill Sans MT"/>
          <w:bCs/>
        </w:rPr>
      </w:pPr>
      <w:r>
        <w:rPr>
          <w:bCs/>
        </w:rPr>
        <w:t>►</w:t>
      </w:r>
      <w:r w:rsidR="00F25386">
        <w:rPr>
          <w:rFonts w:ascii="Gill Sans MT" w:hAnsi="Gill Sans MT"/>
          <w:bCs/>
        </w:rPr>
        <w:t xml:space="preserve"> </w:t>
      </w:r>
      <w:r w:rsidR="006F24B6">
        <w:rPr>
          <w:rFonts w:ascii="Gill Sans MT" w:hAnsi="Gill Sans MT"/>
          <w:b/>
          <w:u w:val="single"/>
        </w:rPr>
        <w:t>Eclairages</w:t>
      </w:r>
      <w:r w:rsidR="00F25386" w:rsidRPr="00F25386">
        <w:rPr>
          <w:rFonts w:ascii="Gill Sans MT" w:hAnsi="Gill Sans MT"/>
          <w:b/>
          <w:u w:val="single"/>
        </w:rPr>
        <w:t> :</w:t>
      </w:r>
      <w:r w:rsidR="00F25386">
        <w:rPr>
          <w:rFonts w:ascii="Gill Sans MT" w:hAnsi="Gill Sans MT"/>
          <w:bCs/>
        </w:rPr>
        <w:t xml:space="preserve"> </w:t>
      </w:r>
      <w:r w:rsidR="00670460">
        <w:rPr>
          <w:rFonts w:ascii="Gill Sans MT" w:hAnsi="Gill Sans MT"/>
          <w:bCs/>
        </w:rPr>
        <w:t>a</w:t>
      </w:r>
      <w:r w:rsidR="006F24B6">
        <w:rPr>
          <w:rFonts w:ascii="Gill Sans MT" w:hAnsi="Gill Sans MT"/>
          <w:bCs/>
        </w:rPr>
        <w:t>pplique</w:t>
      </w:r>
      <w:r w:rsidR="00670460">
        <w:rPr>
          <w:rFonts w:ascii="Gill Sans MT" w:hAnsi="Gill Sans MT"/>
          <w:bCs/>
        </w:rPr>
        <w:t xml:space="preserve"> murale, spot, plafonnier et tout autre dispositif d’éclairage fixé. Les ampoules ne sont pas prises en charge par la subvention.</w:t>
      </w:r>
    </w:p>
    <w:p w14:paraId="2BB1C9EE" w14:textId="3221B0A0" w:rsidR="00F25386" w:rsidRDefault="00F25386" w:rsidP="00FE3EC6">
      <w:pPr>
        <w:tabs>
          <w:tab w:val="left" w:pos="3402"/>
        </w:tabs>
        <w:jc w:val="both"/>
        <w:rPr>
          <w:rFonts w:ascii="Gill Sans MT" w:hAnsi="Gill Sans MT"/>
          <w:bCs/>
        </w:rPr>
      </w:pPr>
    </w:p>
    <w:p w14:paraId="795ED6E0" w14:textId="0542D4CF" w:rsidR="00F25386" w:rsidRDefault="008A72D2" w:rsidP="00F25386">
      <w:pPr>
        <w:tabs>
          <w:tab w:val="left" w:pos="3402"/>
        </w:tabs>
        <w:jc w:val="both"/>
        <w:rPr>
          <w:rFonts w:ascii="Gill Sans MT" w:hAnsi="Gill Sans MT"/>
          <w:bCs/>
        </w:rPr>
      </w:pPr>
      <w:r>
        <w:rPr>
          <w:bCs/>
        </w:rPr>
        <w:t>►</w:t>
      </w:r>
      <w:r w:rsidR="00F25386">
        <w:rPr>
          <w:rFonts w:ascii="Gill Sans MT" w:hAnsi="Gill Sans MT"/>
          <w:bCs/>
        </w:rPr>
        <w:t xml:space="preserve"> </w:t>
      </w:r>
      <w:r w:rsidR="00670460">
        <w:rPr>
          <w:rFonts w:ascii="Gill Sans MT" w:hAnsi="Gill Sans MT"/>
          <w:b/>
          <w:u w:val="single"/>
        </w:rPr>
        <w:t>Chauffages</w:t>
      </w:r>
      <w:r w:rsidR="00F25386" w:rsidRPr="00F25386">
        <w:rPr>
          <w:rFonts w:ascii="Gill Sans MT" w:hAnsi="Gill Sans MT"/>
          <w:b/>
          <w:u w:val="single"/>
        </w:rPr>
        <w:t> :</w:t>
      </w:r>
      <w:r w:rsidR="00F25386">
        <w:rPr>
          <w:rFonts w:ascii="Gill Sans MT" w:hAnsi="Gill Sans MT"/>
          <w:bCs/>
        </w:rPr>
        <w:t xml:space="preserve"> </w:t>
      </w:r>
      <w:r w:rsidR="00670460">
        <w:rPr>
          <w:rFonts w:ascii="Gill Sans MT" w:hAnsi="Gill Sans MT"/>
          <w:bCs/>
        </w:rPr>
        <w:t>remplacement des appareils électriques peu performants par des appareils neufs permettant d’améliorer le confort et de diminuer la consommation énergétique du logement.</w:t>
      </w:r>
    </w:p>
    <w:p w14:paraId="6A998776" w14:textId="77777777" w:rsidR="00F25386" w:rsidRDefault="00F25386" w:rsidP="00F25386">
      <w:pPr>
        <w:tabs>
          <w:tab w:val="left" w:pos="3402"/>
        </w:tabs>
        <w:jc w:val="both"/>
        <w:rPr>
          <w:rFonts w:ascii="Gill Sans MT" w:hAnsi="Gill Sans MT"/>
          <w:bCs/>
        </w:rPr>
      </w:pPr>
    </w:p>
    <w:p w14:paraId="466643AA" w14:textId="1BA586E7" w:rsidR="00F25386" w:rsidRDefault="008A72D2" w:rsidP="00F25386">
      <w:pPr>
        <w:tabs>
          <w:tab w:val="left" w:pos="3402"/>
        </w:tabs>
        <w:jc w:val="both"/>
        <w:rPr>
          <w:rFonts w:ascii="Gill Sans MT" w:hAnsi="Gill Sans MT"/>
          <w:bCs/>
        </w:rPr>
      </w:pPr>
      <w:r>
        <w:rPr>
          <w:bCs/>
        </w:rPr>
        <w:t>►</w:t>
      </w:r>
      <w:r w:rsidR="00F25386">
        <w:rPr>
          <w:rFonts w:ascii="Gill Sans MT" w:hAnsi="Gill Sans MT"/>
          <w:bCs/>
        </w:rPr>
        <w:t xml:space="preserve"> </w:t>
      </w:r>
      <w:r w:rsidR="00670460">
        <w:rPr>
          <w:rFonts w:ascii="Gill Sans MT" w:hAnsi="Gill Sans MT"/>
          <w:b/>
          <w:u w:val="single"/>
        </w:rPr>
        <w:t>Escaliers</w:t>
      </w:r>
      <w:r w:rsidR="00F25386" w:rsidRPr="00F25386">
        <w:rPr>
          <w:rFonts w:ascii="Gill Sans MT" w:hAnsi="Gill Sans MT"/>
          <w:b/>
          <w:u w:val="single"/>
        </w:rPr>
        <w:t> :</w:t>
      </w:r>
      <w:r w:rsidR="00F25386">
        <w:rPr>
          <w:rFonts w:ascii="Gill Sans MT" w:hAnsi="Gill Sans MT"/>
          <w:bCs/>
        </w:rPr>
        <w:t xml:space="preserve"> </w:t>
      </w:r>
      <w:r w:rsidR="00670460">
        <w:rPr>
          <w:rFonts w:ascii="Gill Sans MT" w:hAnsi="Gill Sans MT"/>
          <w:bCs/>
        </w:rPr>
        <w:t>remplacement d’un escalier non conforme par un escalier répondant aux normes actuelles.</w:t>
      </w:r>
      <w:r w:rsidR="00F25386">
        <w:rPr>
          <w:rFonts w:ascii="Gill Sans MT" w:hAnsi="Gill Sans MT"/>
          <w:bCs/>
        </w:rPr>
        <w:t xml:space="preserve"> </w:t>
      </w:r>
    </w:p>
    <w:p w14:paraId="5F76FE67" w14:textId="730A910D" w:rsidR="00EC0A3E" w:rsidRDefault="00EC0A3E" w:rsidP="00F25386">
      <w:pPr>
        <w:tabs>
          <w:tab w:val="left" w:pos="3402"/>
        </w:tabs>
        <w:jc w:val="both"/>
        <w:rPr>
          <w:rFonts w:ascii="Gill Sans MT" w:hAnsi="Gill Sans MT"/>
          <w:bCs/>
        </w:rPr>
      </w:pPr>
    </w:p>
    <w:p w14:paraId="4FC16ECC" w14:textId="484C2B53" w:rsidR="00EC74FC" w:rsidRDefault="00EC0A3E" w:rsidP="00F25386">
      <w:pPr>
        <w:tabs>
          <w:tab w:val="left" w:pos="3402"/>
        </w:tabs>
        <w:jc w:val="both"/>
        <w:rPr>
          <w:rFonts w:ascii="Gill Sans MT" w:hAnsi="Gill Sans MT"/>
          <w:bCs/>
        </w:rPr>
      </w:pPr>
      <w:r>
        <w:rPr>
          <w:rFonts w:ascii="Gill Sans MT" w:hAnsi="Gill Sans MT"/>
          <w:bCs/>
        </w:rPr>
        <w:t>La subvention ne prend pas en c</w:t>
      </w:r>
      <w:r w:rsidR="005B0466">
        <w:rPr>
          <w:rFonts w:ascii="Gill Sans MT" w:hAnsi="Gill Sans MT"/>
          <w:bCs/>
        </w:rPr>
        <w:t>ompte le changement du mobilier</w:t>
      </w:r>
      <w:r w:rsidR="00C92495">
        <w:rPr>
          <w:rFonts w:ascii="Gill Sans MT" w:hAnsi="Gill Sans MT"/>
          <w:bCs/>
        </w:rPr>
        <w:t xml:space="preserve"> (hors le cas d’une cuisine intégrée)</w:t>
      </w:r>
      <w:r w:rsidR="00D667A9">
        <w:rPr>
          <w:rFonts w:ascii="Gill Sans MT" w:hAnsi="Gill Sans MT"/>
          <w:bCs/>
        </w:rPr>
        <w:t xml:space="preserve">, ni les frais inhérents à la procédure de classement </w:t>
      </w:r>
      <w:r w:rsidR="00EC74FC">
        <w:rPr>
          <w:rFonts w:ascii="Gill Sans MT" w:hAnsi="Gill Sans MT"/>
          <w:bCs/>
        </w:rPr>
        <w:t>catégoriel d</w:t>
      </w:r>
      <w:r w:rsidR="008703DA">
        <w:rPr>
          <w:rFonts w:ascii="Gill Sans MT" w:hAnsi="Gill Sans MT"/>
          <w:bCs/>
        </w:rPr>
        <w:t>e l’hébergement</w:t>
      </w:r>
      <w:r w:rsidR="00EC74FC">
        <w:rPr>
          <w:rFonts w:ascii="Gill Sans MT" w:hAnsi="Gill Sans MT"/>
          <w:bCs/>
        </w:rPr>
        <w:t>.</w:t>
      </w:r>
    </w:p>
    <w:p w14:paraId="6D3BBE6F" w14:textId="77777777" w:rsidR="00EC74FC" w:rsidRDefault="00EC74FC" w:rsidP="00F25386">
      <w:pPr>
        <w:tabs>
          <w:tab w:val="left" w:pos="3402"/>
        </w:tabs>
        <w:jc w:val="both"/>
        <w:rPr>
          <w:rFonts w:ascii="Gill Sans MT" w:hAnsi="Gill Sans MT"/>
          <w:bCs/>
        </w:rPr>
      </w:pPr>
    </w:p>
    <w:p w14:paraId="776BA58B" w14:textId="510163F1" w:rsidR="00EC0A3E" w:rsidRDefault="00EC74FC" w:rsidP="00F25386">
      <w:pPr>
        <w:tabs>
          <w:tab w:val="left" w:pos="3402"/>
        </w:tabs>
        <w:jc w:val="both"/>
        <w:rPr>
          <w:rFonts w:ascii="Gill Sans MT" w:hAnsi="Gill Sans MT"/>
          <w:bCs/>
        </w:rPr>
      </w:pPr>
      <w:r>
        <w:rPr>
          <w:rFonts w:ascii="Gill Sans MT" w:hAnsi="Gill Sans MT"/>
          <w:bCs/>
        </w:rPr>
        <w:t xml:space="preserve">S’agissant de ce dernier point, il est rappelé que par délibération n°120/2021 en date du 20 décembre 2021, la Ville a décidé de prendre partiellement en charge les frais inhérents à toute </w:t>
      </w:r>
      <w:r>
        <w:rPr>
          <w:rFonts w:ascii="Gill Sans MT" w:hAnsi="Gill Sans MT"/>
          <w:bCs/>
        </w:rPr>
        <w:lastRenderedPageBreak/>
        <w:t xml:space="preserve">procédure de classement engagée par un loueur de meublé. Le taux de prise en charge est de cinquante (50) % sur la base d’une dépense exprimée en euros toutes taxes comprises.  </w:t>
      </w:r>
      <w:r w:rsidR="005B0466">
        <w:rPr>
          <w:rFonts w:ascii="Gill Sans MT" w:hAnsi="Gill Sans MT"/>
          <w:bCs/>
        </w:rPr>
        <w:t xml:space="preserve"> </w:t>
      </w:r>
    </w:p>
    <w:p w14:paraId="4B87D1DB" w14:textId="77777777" w:rsidR="00F25386" w:rsidRDefault="00F25386" w:rsidP="00FE3EC6">
      <w:pPr>
        <w:tabs>
          <w:tab w:val="left" w:pos="3402"/>
        </w:tabs>
        <w:jc w:val="both"/>
        <w:rPr>
          <w:rFonts w:ascii="Gill Sans MT" w:hAnsi="Gill Sans MT"/>
          <w:bCs/>
        </w:rPr>
      </w:pPr>
    </w:p>
    <w:p w14:paraId="42D639D9" w14:textId="74320E86" w:rsidR="00F83AEC" w:rsidRDefault="004C58B8" w:rsidP="00F83AEC">
      <w:pPr>
        <w:tabs>
          <w:tab w:val="left" w:pos="3402"/>
        </w:tabs>
        <w:jc w:val="both"/>
        <w:rPr>
          <w:rFonts w:ascii="Gill Sans MT" w:hAnsi="Gill Sans MT"/>
          <w:b/>
        </w:rPr>
      </w:pPr>
      <w:r w:rsidRPr="00FE18AE">
        <w:rPr>
          <w:rFonts w:ascii="Gill Sans MT" w:hAnsi="Gill Sans MT"/>
          <w:b/>
        </w:rPr>
        <w:t>3</w:t>
      </w:r>
      <w:r w:rsidR="00F83AEC" w:rsidRPr="00FE18AE">
        <w:rPr>
          <w:rFonts w:ascii="Gill Sans MT" w:hAnsi="Gill Sans MT"/>
          <w:b/>
        </w:rPr>
        <w:t xml:space="preserve"> – </w:t>
      </w:r>
      <w:r w:rsidR="003863C8" w:rsidRPr="00FE18AE">
        <w:rPr>
          <w:rFonts w:ascii="Gill Sans MT" w:hAnsi="Gill Sans MT"/>
          <w:b/>
        </w:rPr>
        <w:t xml:space="preserve">MODALITES </w:t>
      </w:r>
      <w:r w:rsidR="00754375" w:rsidRPr="00FE18AE">
        <w:rPr>
          <w:rFonts w:ascii="Gill Sans MT" w:hAnsi="Gill Sans MT"/>
          <w:b/>
        </w:rPr>
        <w:t>D</w:t>
      </w:r>
      <w:r w:rsidR="009B4258" w:rsidRPr="00FE18AE">
        <w:rPr>
          <w:rFonts w:ascii="Gill Sans MT" w:hAnsi="Gill Sans MT"/>
          <w:b/>
        </w:rPr>
        <w:t>E VERSEMENT</w:t>
      </w:r>
      <w:r w:rsidR="00754375" w:rsidRPr="00FE18AE">
        <w:rPr>
          <w:rFonts w:ascii="Gill Sans MT" w:hAnsi="Gill Sans MT"/>
          <w:b/>
        </w:rPr>
        <w:t xml:space="preserve"> </w:t>
      </w:r>
      <w:r w:rsidR="003863C8" w:rsidRPr="00FE18AE">
        <w:rPr>
          <w:rFonts w:ascii="Gill Sans MT" w:hAnsi="Gill Sans MT"/>
          <w:b/>
        </w:rPr>
        <w:t>DE L’AIDE</w:t>
      </w:r>
      <w:r w:rsidR="00F83AEC" w:rsidRPr="00FE18AE">
        <w:rPr>
          <w:rFonts w:ascii="Gill Sans MT" w:hAnsi="Gill Sans MT"/>
          <w:b/>
        </w:rPr>
        <w:t xml:space="preserve"> :</w:t>
      </w:r>
    </w:p>
    <w:p w14:paraId="7DEE12F4" w14:textId="4713A93B" w:rsidR="004C58B8" w:rsidRDefault="00ED6956" w:rsidP="003863C8">
      <w:pPr>
        <w:tabs>
          <w:tab w:val="left" w:pos="3402"/>
        </w:tabs>
        <w:jc w:val="both"/>
        <w:rPr>
          <w:rFonts w:ascii="Gill Sans MT" w:hAnsi="Gill Sans MT"/>
          <w:bCs/>
        </w:rPr>
      </w:pPr>
      <w:r w:rsidRPr="00ED6956">
        <w:rPr>
          <w:rFonts w:ascii="Gill Sans MT" w:hAnsi="Gill Sans MT"/>
          <w:bCs/>
        </w:rPr>
        <w:t>Le</w:t>
      </w:r>
      <w:r>
        <w:rPr>
          <w:rFonts w:ascii="Gill Sans MT" w:hAnsi="Gill Sans MT"/>
          <w:bCs/>
        </w:rPr>
        <w:t xml:space="preserve"> versement de la subvention s’effectuera dans un délai de deux (2) mois à réception des pièces suivantes :</w:t>
      </w:r>
    </w:p>
    <w:p w14:paraId="28C46E61" w14:textId="77777777" w:rsidR="00ED6956" w:rsidRPr="00ED6956" w:rsidRDefault="00ED6956" w:rsidP="003863C8">
      <w:pPr>
        <w:tabs>
          <w:tab w:val="left" w:pos="3402"/>
        </w:tabs>
        <w:jc w:val="both"/>
        <w:rPr>
          <w:rFonts w:ascii="Gill Sans MT" w:hAnsi="Gill Sans MT"/>
          <w:bCs/>
        </w:rPr>
      </w:pPr>
      <w:r w:rsidRPr="00ED6956">
        <w:rPr>
          <w:rFonts w:ascii="Arial" w:hAnsi="Arial" w:cs="Arial"/>
          <w:bCs/>
        </w:rPr>
        <w:t>►</w:t>
      </w:r>
      <w:r w:rsidRPr="00ED6956">
        <w:rPr>
          <w:rFonts w:ascii="Gill Sans MT" w:hAnsi="Gill Sans MT"/>
          <w:bCs/>
        </w:rPr>
        <w:t xml:space="preserve"> Justificatifs des factures nominatives et acquittées, conformes aux devis présentés ;</w:t>
      </w:r>
    </w:p>
    <w:p w14:paraId="6DC9482B" w14:textId="2D26EE3D" w:rsidR="00ED6956" w:rsidRDefault="00ED6956" w:rsidP="00ED6956">
      <w:pPr>
        <w:tabs>
          <w:tab w:val="left" w:pos="3402"/>
        </w:tabs>
        <w:jc w:val="both"/>
        <w:rPr>
          <w:rFonts w:ascii="Gill Sans MT" w:hAnsi="Gill Sans MT"/>
          <w:bCs/>
        </w:rPr>
      </w:pPr>
      <w:r w:rsidRPr="00ED6956">
        <w:rPr>
          <w:rFonts w:ascii="Arial" w:hAnsi="Arial" w:cs="Arial"/>
          <w:bCs/>
        </w:rPr>
        <w:t>►</w:t>
      </w:r>
      <w:r w:rsidR="00C1423E">
        <w:rPr>
          <w:rFonts w:ascii="Gill Sans MT" w:hAnsi="Gill Sans MT"/>
          <w:bCs/>
        </w:rPr>
        <w:t xml:space="preserve"> </w:t>
      </w:r>
      <w:r w:rsidR="008703DA">
        <w:rPr>
          <w:rFonts w:ascii="Gill Sans MT" w:hAnsi="Gill Sans MT"/>
          <w:bCs/>
        </w:rPr>
        <w:t xml:space="preserve">Rapport d’audit </w:t>
      </w:r>
      <w:r w:rsidR="00C1423E">
        <w:rPr>
          <w:rFonts w:ascii="Gill Sans MT" w:hAnsi="Gill Sans MT"/>
          <w:bCs/>
        </w:rPr>
        <w:t xml:space="preserve">de classement </w:t>
      </w:r>
      <w:r w:rsidR="00C92495">
        <w:rPr>
          <w:rFonts w:ascii="Gill Sans MT" w:hAnsi="Gill Sans MT"/>
          <w:bCs/>
        </w:rPr>
        <w:t>*</w:t>
      </w:r>
      <w:r w:rsidR="00C1423E">
        <w:rPr>
          <w:rFonts w:ascii="Gill Sans MT" w:hAnsi="Gill Sans MT"/>
          <w:bCs/>
        </w:rPr>
        <w:t xml:space="preserve"> </w:t>
      </w:r>
      <w:r w:rsidRPr="00ED6956">
        <w:rPr>
          <w:rFonts w:ascii="Gill Sans MT" w:hAnsi="Gill Sans MT"/>
          <w:bCs/>
        </w:rPr>
        <w:t>;</w:t>
      </w:r>
    </w:p>
    <w:p w14:paraId="138D212F" w14:textId="3831143C" w:rsidR="00C1423E" w:rsidRDefault="00C1423E" w:rsidP="00C1423E">
      <w:pPr>
        <w:tabs>
          <w:tab w:val="left" w:pos="3402"/>
        </w:tabs>
        <w:jc w:val="both"/>
        <w:rPr>
          <w:rFonts w:ascii="Gill Sans MT" w:hAnsi="Gill Sans MT"/>
          <w:bCs/>
        </w:rPr>
      </w:pPr>
      <w:r w:rsidRPr="00ED6956">
        <w:rPr>
          <w:rFonts w:ascii="Arial" w:hAnsi="Arial" w:cs="Arial"/>
          <w:bCs/>
        </w:rPr>
        <w:t>►</w:t>
      </w:r>
      <w:r>
        <w:rPr>
          <w:rFonts w:ascii="Gill Sans MT" w:hAnsi="Gill Sans MT"/>
          <w:bCs/>
        </w:rPr>
        <w:t xml:space="preserve"> L’acte d’engagement signé</w:t>
      </w:r>
      <w:r w:rsidR="005F44EF">
        <w:rPr>
          <w:rFonts w:ascii="Gill Sans MT" w:hAnsi="Gill Sans MT"/>
          <w:bCs/>
        </w:rPr>
        <w:t> ;</w:t>
      </w:r>
    </w:p>
    <w:p w14:paraId="21FA2AC5" w14:textId="29D2D6CF" w:rsidR="005F44EF" w:rsidRDefault="005F44EF" w:rsidP="005F44EF">
      <w:pPr>
        <w:tabs>
          <w:tab w:val="left" w:pos="3402"/>
        </w:tabs>
        <w:jc w:val="both"/>
        <w:rPr>
          <w:rFonts w:ascii="Gill Sans MT" w:hAnsi="Gill Sans MT"/>
          <w:bCs/>
        </w:rPr>
      </w:pPr>
      <w:r w:rsidRPr="00ED6956">
        <w:rPr>
          <w:rFonts w:ascii="Arial" w:hAnsi="Arial" w:cs="Arial"/>
          <w:bCs/>
        </w:rPr>
        <w:t>►</w:t>
      </w:r>
      <w:r>
        <w:rPr>
          <w:rFonts w:ascii="Gill Sans MT" w:hAnsi="Gill Sans MT"/>
          <w:bCs/>
        </w:rPr>
        <w:t xml:space="preserve"> Photographies après travaux.</w:t>
      </w:r>
    </w:p>
    <w:p w14:paraId="7627F6A6" w14:textId="77777777" w:rsidR="00C85F3F" w:rsidRDefault="00C85F3F" w:rsidP="00C1423E">
      <w:pPr>
        <w:tabs>
          <w:tab w:val="left" w:pos="3402"/>
        </w:tabs>
        <w:jc w:val="both"/>
        <w:rPr>
          <w:rFonts w:ascii="Gill Sans MT" w:hAnsi="Gill Sans MT"/>
          <w:bCs/>
        </w:rPr>
      </w:pPr>
    </w:p>
    <w:p w14:paraId="1E0500B9" w14:textId="7BA83B4C" w:rsidR="00F83AEC" w:rsidRDefault="00C1423E" w:rsidP="00F83AEC">
      <w:pPr>
        <w:tabs>
          <w:tab w:val="left" w:pos="3402"/>
        </w:tabs>
        <w:jc w:val="both"/>
        <w:rPr>
          <w:rFonts w:ascii="Gill Sans MT" w:hAnsi="Gill Sans MT"/>
          <w:b/>
        </w:rPr>
      </w:pPr>
      <w:r>
        <w:rPr>
          <w:rFonts w:ascii="Gill Sans MT" w:hAnsi="Gill Sans MT"/>
          <w:b/>
        </w:rPr>
        <w:t>4</w:t>
      </w:r>
      <w:r w:rsidR="00F83AEC">
        <w:rPr>
          <w:rFonts w:ascii="Gill Sans MT" w:hAnsi="Gill Sans MT"/>
          <w:b/>
        </w:rPr>
        <w:t xml:space="preserve"> – </w:t>
      </w:r>
      <w:r w:rsidR="00EE0685">
        <w:rPr>
          <w:rFonts w:ascii="Gill Sans MT" w:hAnsi="Gill Sans MT"/>
          <w:b/>
        </w:rPr>
        <w:t>CONDITIONS D’ELIGIBILITE</w:t>
      </w:r>
      <w:r w:rsidR="00F83AEC">
        <w:rPr>
          <w:rFonts w:ascii="Gill Sans MT" w:hAnsi="Gill Sans MT"/>
          <w:b/>
        </w:rPr>
        <w:t xml:space="preserve"> :</w:t>
      </w:r>
    </w:p>
    <w:p w14:paraId="700D3AE3" w14:textId="11455459" w:rsidR="007E3D62" w:rsidRDefault="007E3D62" w:rsidP="00216D31">
      <w:pPr>
        <w:tabs>
          <w:tab w:val="left" w:pos="3402"/>
        </w:tabs>
        <w:jc w:val="both"/>
        <w:rPr>
          <w:bCs/>
        </w:rPr>
      </w:pPr>
      <w:r>
        <w:rPr>
          <w:rFonts w:ascii="Gill Sans MT" w:hAnsi="Gill Sans MT"/>
        </w:rPr>
        <w:t xml:space="preserve">Ce dispositif </w:t>
      </w:r>
      <w:r w:rsidR="00E2691B">
        <w:rPr>
          <w:rFonts w:ascii="Gill Sans MT" w:hAnsi="Gill Sans MT"/>
        </w:rPr>
        <w:t>concerne</w:t>
      </w:r>
      <w:r>
        <w:rPr>
          <w:rFonts w:ascii="Gill Sans MT" w:hAnsi="Gill Sans MT"/>
        </w:rPr>
        <w:t xml:space="preserve"> : </w:t>
      </w:r>
    </w:p>
    <w:p w14:paraId="2AC7C8B6" w14:textId="39078B31" w:rsidR="007E3D62" w:rsidRDefault="007E3D62" w:rsidP="00216D31">
      <w:pPr>
        <w:tabs>
          <w:tab w:val="left" w:pos="709"/>
        </w:tabs>
        <w:jc w:val="both"/>
        <w:rPr>
          <w:rFonts w:ascii="Gill Sans MT" w:hAnsi="Gill Sans MT"/>
        </w:rPr>
      </w:pPr>
      <w:r>
        <w:rPr>
          <w:bCs/>
        </w:rPr>
        <w:t xml:space="preserve">► </w:t>
      </w:r>
      <w:r w:rsidR="00E2691B">
        <w:rPr>
          <w:rFonts w:ascii="Gill Sans MT" w:hAnsi="Gill Sans MT"/>
        </w:rPr>
        <w:t>Tout hébergement construit avant le 1</w:t>
      </w:r>
      <w:r w:rsidR="00E2691B" w:rsidRPr="00E2691B">
        <w:rPr>
          <w:rFonts w:ascii="Gill Sans MT" w:hAnsi="Gill Sans MT"/>
          <w:vertAlign w:val="superscript"/>
        </w:rPr>
        <w:t>er</w:t>
      </w:r>
      <w:r w:rsidR="00E2691B">
        <w:rPr>
          <w:rFonts w:ascii="Gill Sans MT" w:hAnsi="Gill Sans MT"/>
        </w:rPr>
        <w:t xml:space="preserve"> janvier 2000</w:t>
      </w:r>
      <w:r>
        <w:rPr>
          <w:rFonts w:ascii="Gill Sans MT" w:hAnsi="Gill Sans MT"/>
        </w:rPr>
        <w:t> </w:t>
      </w:r>
      <w:r w:rsidR="00C92495">
        <w:rPr>
          <w:rFonts w:ascii="Gill Sans MT" w:hAnsi="Gill Sans MT"/>
        </w:rPr>
        <w:t>et se trouvant dans les périmètres identifiés à l’article 1</w:t>
      </w:r>
      <w:r w:rsidR="00C92495" w:rsidRPr="00C92495">
        <w:rPr>
          <w:rFonts w:ascii="Gill Sans MT" w:hAnsi="Gill Sans MT"/>
          <w:vertAlign w:val="superscript"/>
        </w:rPr>
        <w:t>er</w:t>
      </w:r>
      <w:r w:rsidR="00C92495">
        <w:rPr>
          <w:rFonts w:ascii="Gill Sans MT" w:hAnsi="Gill Sans MT"/>
        </w:rPr>
        <w:t xml:space="preserve"> </w:t>
      </w:r>
      <w:r>
        <w:rPr>
          <w:rFonts w:ascii="Gill Sans MT" w:hAnsi="Gill Sans MT"/>
        </w:rPr>
        <w:t>;</w:t>
      </w:r>
    </w:p>
    <w:p w14:paraId="646B8D61" w14:textId="0934B1B1" w:rsidR="007E3D62" w:rsidRDefault="007E3D62" w:rsidP="00216D31">
      <w:pPr>
        <w:tabs>
          <w:tab w:val="left" w:pos="709"/>
        </w:tabs>
        <w:jc w:val="both"/>
        <w:rPr>
          <w:rFonts w:ascii="Gill Sans MT" w:hAnsi="Gill Sans MT"/>
        </w:rPr>
      </w:pPr>
      <w:r>
        <w:rPr>
          <w:bCs/>
        </w:rPr>
        <w:t xml:space="preserve">► </w:t>
      </w:r>
      <w:r w:rsidR="00E2691B">
        <w:rPr>
          <w:rFonts w:ascii="Gill Sans MT" w:hAnsi="Gill Sans MT"/>
        </w:rPr>
        <w:t>Hébergement non classé</w:t>
      </w:r>
      <w:r w:rsidR="00A146E5">
        <w:rPr>
          <w:rFonts w:ascii="Gill Sans MT" w:hAnsi="Gill Sans MT"/>
        </w:rPr>
        <w:t xml:space="preserve"> </w:t>
      </w:r>
      <w:r w:rsidR="00E2691B">
        <w:rPr>
          <w:rFonts w:ascii="Gill Sans MT" w:hAnsi="Gill Sans MT"/>
        </w:rPr>
        <w:t xml:space="preserve">avant les travaux de rénovation </w:t>
      </w:r>
      <w:r>
        <w:rPr>
          <w:rFonts w:ascii="Gill Sans MT" w:hAnsi="Gill Sans MT"/>
        </w:rPr>
        <w:t>;</w:t>
      </w:r>
    </w:p>
    <w:p w14:paraId="160FCD66" w14:textId="4321643C" w:rsidR="007E3D62" w:rsidRDefault="007E3D62" w:rsidP="00216D31">
      <w:pPr>
        <w:tabs>
          <w:tab w:val="left" w:pos="3402"/>
        </w:tabs>
        <w:jc w:val="both"/>
        <w:rPr>
          <w:rFonts w:ascii="Gill Sans MT" w:hAnsi="Gill Sans MT"/>
          <w:bCs/>
        </w:rPr>
      </w:pPr>
      <w:r>
        <w:rPr>
          <w:bCs/>
        </w:rPr>
        <w:t xml:space="preserve">► </w:t>
      </w:r>
      <w:r w:rsidR="00E2691B">
        <w:rPr>
          <w:rFonts w:ascii="Gill Sans MT" w:hAnsi="Gill Sans MT"/>
        </w:rPr>
        <w:t>Hébergement classé</w:t>
      </w:r>
      <w:r w:rsidR="00A146E5">
        <w:rPr>
          <w:rFonts w:ascii="Gill Sans MT" w:hAnsi="Gill Sans MT"/>
        </w:rPr>
        <w:t xml:space="preserve"> </w:t>
      </w:r>
      <w:r w:rsidR="00937B9F">
        <w:rPr>
          <w:rFonts w:ascii="Gill Sans MT" w:hAnsi="Gill Sans MT"/>
        </w:rPr>
        <w:t>;</w:t>
      </w:r>
      <w:r w:rsidR="00E2691B">
        <w:rPr>
          <w:rFonts w:ascii="Gill Sans MT" w:hAnsi="Gill Sans MT"/>
        </w:rPr>
        <w:t xml:space="preserve">  </w:t>
      </w:r>
    </w:p>
    <w:p w14:paraId="54520DD4" w14:textId="439D8BD3" w:rsidR="001E4BF9" w:rsidRDefault="001E4BF9" w:rsidP="00216D31">
      <w:pPr>
        <w:tabs>
          <w:tab w:val="left" w:pos="709"/>
        </w:tabs>
        <w:jc w:val="both"/>
        <w:rPr>
          <w:rFonts w:ascii="Gill Sans MT" w:hAnsi="Gill Sans MT"/>
        </w:rPr>
      </w:pPr>
      <w:r>
        <w:rPr>
          <w:bCs/>
        </w:rPr>
        <w:t>►</w:t>
      </w:r>
      <w:r w:rsidR="00937B9F">
        <w:rPr>
          <w:rFonts w:ascii="Gill Sans MT" w:hAnsi="Gill Sans MT"/>
        </w:rPr>
        <w:t xml:space="preserve">Tout projet de rénovation </w:t>
      </w:r>
      <w:r w:rsidR="005F44EF">
        <w:rPr>
          <w:rFonts w:ascii="Gill Sans MT" w:hAnsi="Gill Sans MT"/>
        </w:rPr>
        <w:t xml:space="preserve">partiel ou </w:t>
      </w:r>
      <w:r w:rsidR="00937B9F">
        <w:rPr>
          <w:rFonts w:ascii="Gill Sans MT" w:hAnsi="Gill Sans MT"/>
        </w:rPr>
        <w:t>global de l’hébergement</w:t>
      </w:r>
      <w:r w:rsidR="008703DA">
        <w:rPr>
          <w:rFonts w:ascii="Gill Sans MT" w:hAnsi="Gill Sans MT"/>
        </w:rPr>
        <w:t xml:space="preserve"> </w:t>
      </w:r>
      <w:r>
        <w:rPr>
          <w:rFonts w:ascii="Gill Sans MT" w:hAnsi="Gill Sans MT"/>
        </w:rPr>
        <w:t>;</w:t>
      </w:r>
    </w:p>
    <w:p w14:paraId="6A60C7A6" w14:textId="13C1F047" w:rsidR="00783E91" w:rsidRDefault="00783E91" w:rsidP="00216D31">
      <w:pPr>
        <w:tabs>
          <w:tab w:val="left" w:pos="3402"/>
        </w:tabs>
        <w:jc w:val="both"/>
        <w:rPr>
          <w:rFonts w:ascii="Gill Sans MT" w:hAnsi="Gill Sans MT"/>
          <w:bCs/>
        </w:rPr>
      </w:pPr>
      <w:r>
        <w:rPr>
          <w:bCs/>
        </w:rPr>
        <w:t>►</w:t>
      </w:r>
      <w:r w:rsidR="00937B9F">
        <w:rPr>
          <w:rFonts w:ascii="Gill Sans MT" w:hAnsi="Gill Sans MT"/>
          <w:bCs/>
        </w:rPr>
        <w:t>Tout loueur de meublé qu’il soit professionnel ou non et qu’il soit une personne physique ou une personne morale ;</w:t>
      </w:r>
    </w:p>
    <w:p w14:paraId="5F7E8505" w14:textId="30F8F415" w:rsidR="00937B9F" w:rsidRDefault="00937B9F" w:rsidP="00216D31">
      <w:pPr>
        <w:tabs>
          <w:tab w:val="left" w:pos="3402"/>
        </w:tabs>
        <w:jc w:val="both"/>
        <w:rPr>
          <w:rFonts w:ascii="Gill Sans MT" w:hAnsi="Gill Sans MT"/>
          <w:bCs/>
        </w:rPr>
      </w:pPr>
      <w:r>
        <w:rPr>
          <w:bCs/>
        </w:rPr>
        <w:t>►</w:t>
      </w:r>
      <w:r>
        <w:rPr>
          <w:rFonts w:ascii="Gill Sans MT" w:hAnsi="Gill Sans MT"/>
          <w:bCs/>
        </w:rPr>
        <w:t>Hébergement assujetti à la Taxe Foncière sur les Propriétés Bâties (TFPB) sur la Commune d’Amélie-les-Bains-Palalda.</w:t>
      </w:r>
    </w:p>
    <w:p w14:paraId="775C465A" w14:textId="77777777" w:rsidR="007E3D62" w:rsidRDefault="007E3D62" w:rsidP="00216D31">
      <w:pPr>
        <w:tabs>
          <w:tab w:val="left" w:pos="3402"/>
        </w:tabs>
        <w:jc w:val="both"/>
        <w:rPr>
          <w:rFonts w:ascii="Gill Sans MT" w:hAnsi="Gill Sans MT"/>
          <w:bCs/>
        </w:rPr>
      </w:pPr>
    </w:p>
    <w:p w14:paraId="70A0076D" w14:textId="1F85E248" w:rsidR="00C420B9" w:rsidRDefault="00C420B9" w:rsidP="00C420B9">
      <w:pPr>
        <w:tabs>
          <w:tab w:val="left" w:pos="3402"/>
        </w:tabs>
        <w:jc w:val="both"/>
        <w:rPr>
          <w:rFonts w:ascii="Gill Sans MT" w:hAnsi="Gill Sans MT"/>
          <w:b/>
        </w:rPr>
      </w:pPr>
      <w:r w:rsidRPr="00ED0D7B">
        <w:rPr>
          <w:rFonts w:ascii="Gill Sans MT" w:hAnsi="Gill Sans MT"/>
          <w:b/>
        </w:rPr>
        <w:t>5 – CONTREPARTIES :</w:t>
      </w:r>
    </w:p>
    <w:p w14:paraId="76E403BA" w14:textId="3537C2DF" w:rsidR="00ED0D7B" w:rsidRDefault="00ED0D7B" w:rsidP="008D18EF">
      <w:pPr>
        <w:tabs>
          <w:tab w:val="left" w:pos="709"/>
        </w:tabs>
        <w:jc w:val="both"/>
        <w:rPr>
          <w:rFonts w:ascii="Gill Sans MT" w:hAnsi="Gill Sans MT"/>
        </w:rPr>
      </w:pPr>
      <w:r>
        <w:rPr>
          <w:bCs/>
        </w:rPr>
        <w:t xml:space="preserve">► </w:t>
      </w:r>
      <w:r w:rsidR="00252874" w:rsidRPr="00252874">
        <w:rPr>
          <w:rFonts w:ascii="Gill Sans MT" w:hAnsi="Gill Sans MT"/>
          <w:bCs/>
        </w:rPr>
        <w:t>Sauf cas de force majeure,</w:t>
      </w:r>
      <w:r w:rsidR="00252874">
        <w:rPr>
          <w:bCs/>
        </w:rPr>
        <w:t xml:space="preserve"> </w:t>
      </w:r>
      <w:r w:rsidR="00252874">
        <w:rPr>
          <w:rFonts w:ascii="Gill Sans MT" w:hAnsi="Gill Sans MT"/>
        </w:rPr>
        <w:t>l</w:t>
      </w:r>
      <w:r>
        <w:rPr>
          <w:rFonts w:ascii="Gill Sans MT" w:hAnsi="Gill Sans MT"/>
        </w:rPr>
        <w:t xml:space="preserve">e propriétaire devra justifier d’une mise en location </w:t>
      </w:r>
      <w:r w:rsidRPr="00ED0D7B">
        <w:rPr>
          <w:rFonts w:ascii="Gill Sans MT" w:hAnsi="Gill Sans MT"/>
          <w:i/>
          <w:iCs/>
        </w:rPr>
        <w:t>a minima</w:t>
      </w:r>
      <w:r>
        <w:rPr>
          <w:rFonts w:ascii="Gill Sans MT" w:hAnsi="Gill Sans MT"/>
        </w:rPr>
        <w:t xml:space="preserve"> </w:t>
      </w:r>
      <w:r w:rsidR="009F1C79">
        <w:rPr>
          <w:rFonts w:ascii="Gill Sans MT" w:hAnsi="Gill Sans MT"/>
        </w:rPr>
        <w:t>six</w:t>
      </w:r>
      <w:r>
        <w:rPr>
          <w:rFonts w:ascii="Gill Sans MT" w:hAnsi="Gill Sans MT"/>
        </w:rPr>
        <w:t xml:space="preserve"> (</w:t>
      </w:r>
      <w:r w:rsidR="009F1C79">
        <w:rPr>
          <w:rFonts w:ascii="Gill Sans MT" w:hAnsi="Gill Sans MT"/>
        </w:rPr>
        <w:t>6</w:t>
      </w:r>
      <w:r>
        <w:rPr>
          <w:rFonts w:ascii="Gill Sans MT" w:hAnsi="Gill Sans MT"/>
        </w:rPr>
        <w:t xml:space="preserve">) semaines par an </w:t>
      </w:r>
      <w:r w:rsidR="00A36673">
        <w:rPr>
          <w:rFonts w:ascii="Gill Sans MT" w:hAnsi="Gill Sans MT"/>
        </w:rPr>
        <w:t xml:space="preserve">pendant cinq (5) ans </w:t>
      </w:r>
      <w:r w:rsidR="005F44EF">
        <w:rPr>
          <w:rFonts w:ascii="Gill Sans MT" w:hAnsi="Gill Sans MT"/>
        </w:rPr>
        <w:t>à compter de la date de signature de l’acte d’engagement évoqué ci – avant ;</w:t>
      </w:r>
    </w:p>
    <w:p w14:paraId="09075999" w14:textId="72913E89" w:rsidR="00054D16" w:rsidRDefault="00ED0D7B" w:rsidP="008D18EF">
      <w:pPr>
        <w:tabs>
          <w:tab w:val="left" w:pos="709"/>
        </w:tabs>
        <w:jc w:val="both"/>
        <w:rPr>
          <w:rFonts w:ascii="Gill Sans MT" w:hAnsi="Gill Sans MT"/>
          <w:bCs/>
        </w:rPr>
      </w:pPr>
      <w:r>
        <w:rPr>
          <w:bCs/>
        </w:rPr>
        <w:t>►</w:t>
      </w:r>
      <w:r w:rsidR="00054D16">
        <w:rPr>
          <w:bCs/>
        </w:rPr>
        <w:t xml:space="preserve"> </w:t>
      </w:r>
      <w:r w:rsidR="00054D16" w:rsidRPr="00054D16">
        <w:rPr>
          <w:rFonts w:ascii="Gill Sans MT" w:hAnsi="Gill Sans MT"/>
          <w:bCs/>
        </w:rPr>
        <w:t>Pour tout hébergement non classé, le</w:t>
      </w:r>
      <w:r w:rsidR="00054D16">
        <w:rPr>
          <w:rFonts w:ascii="Gill Sans MT" w:hAnsi="Gill Sans MT"/>
          <w:bCs/>
        </w:rPr>
        <w:t>s travaux subventionnés auront pour vocation à s’inscrire dans une démarch</w:t>
      </w:r>
      <w:r w:rsidR="008D18EF">
        <w:rPr>
          <w:rFonts w:ascii="Gill Sans MT" w:hAnsi="Gill Sans MT"/>
          <w:bCs/>
        </w:rPr>
        <w:t>e</w:t>
      </w:r>
      <w:r w:rsidR="00054D16">
        <w:rPr>
          <w:rFonts w:ascii="Gill Sans MT" w:hAnsi="Gill Sans MT"/>
          <w:bCs/>
        </w:rPr>
        <w:t xml:space="preserve"> </w:t>
      </w:r>
      <w:r w:rsidR="008D18EF">
        <w:rPr>
          <w:rFonts w:ascii="Gill Sans MT" w:hAnsi="Gill Sans MT"/>
          <w:bCs/>
        </w:rPr>
        <w:t xml:space="preserve">visant à </w:t>
      </w:r>
      <w:r w:rsidR="00054D16">
        <w:rPr>
          <w:rFonts w:ascii="Gill Sans MT" w:hAnsi="Gill Sans MT"/>
          <w:bCs/>
        </w:rPr>
        <w:t>l’obtention</w:t>
      </w:r>
      <w:r w:rsidR="008D18EF">
        <w:rPr>
          <w:rFonts w:ascii="Gill Sans MT" w:hAnsi="Gill Sans MT"/>
          <w:bCs/>
        </w:rPr>
        <w:t xml:space="preserve"> d’un classement ;</w:t>
      </w:r>
      <w:r w:rsidR="00054D16">
        <w:rPr>
          <w:rFonts w:ascii="Gill Sans MT" w:hAnsi="Gill Sans MT"/>
          <w:bCs/>
        </w:rPr>
        <w:t xml:space="preserve">   </w:t>
      </w:r>
    </w:p>
    <w:p w14:paraId="4A3A93AD" w14:textId="237DE90D" w:rsidR="005F44EF" w:rsidRDefault="00054D16" w:rsidP="00A374BD">
      <w:pPr>
        <w:tabs>
          <w:tab w:val="left" w:pos="709"/>
        </w:tabs>
        <w:jc w:val="both"/>
        <w:rPr>
          <w:rFonts w:ascii="Gill Sans MT" w:hAnsi="Gill Sans MT"/>
        </w:rPr>
      </w:pPr>
      <w:r>
        <w:rPr>
          <w:bCs/>
        </w:rPr>
        <w:t xml:space="preserve">► </w:t>
      </w:r>
      <w:r w:rsidRPr="00054D16">
        <w:rPr>
          <w:rFonts w:ascii="Gill Sans MT" w:hAnsi="Gill Sans MT"/>
          <w:bCs/>
        </w:rPr>
        <w:t>Pour tout hébergement</w:t>
      </w:r>
      <w:r>
        <w:rPr>
          <w:rFonts w:ascii="Gill Sans MT" w:hAnsi="Gill Sans MT"/>
          <w:bCs/>
        </w:rPr>
        <w:t xml:space="preserve"> </w:t>
      </w:r>
      <w:r w:rsidRPr="00054D16">
        <w:rPr>
          <w:rFonts w:ascii="Gill Sans MT" w:hAnsi="Gill Sans MT"/>
          <w:bCs/>
        </w:rPr>
        <w:t>classé,</w:t>
      </w:r>
      <w:r>
        <w:rPr>
          <w:rFonts w:ascii="Gill Sans MT" w:hAnsi="Gill Sans MT"/>
          <w:bCs/>
        </w:rPr>
        <w:t xml:space="preserve"> </w:t>
      </w:r>
      <w:r>
        <w:rPr>
          <w:rFonts w:ascii="Gill Sans MT" w:hAnsi="Gill Sans MT"/>
        </w:rPr>
        <w:t>les travaux de rénovation auront pour but d’améliorer le niveau de classement</w:t>
      </w:r>
      <w:r w:rsidR="00A146E5">
        <w:rPr>
          <w:rFonts w:ascii="Gill Sans MT" w:hAnsi="Gill Sans MT"/>
        </w:rPr>
        <w:t xml:space="preserve"> </w:t>
      </w:r>
      <w:r>
        <w:rPr>
          <w:rFonts w:ascii="Gill Sans MT" w:hAnsi="Gill Sans MT"/>
        </w:rPr>
        <w:t>qui prévalait </w:t>
      </w:r>
      <w:r w:rsidR="008D18EF">
        <w:rPr>
          <w:rFonts w:ascii="Gill Sans MT" w:hAnsi="Gill Sans MT"/>
        </w:rPr>
        <w:t>au moment de leur engagement</w:t>
      </w:r>
      <w:r w:rsidR="00F2465F">
        <w:rPr>
          <w:rFonts w:ascii="Gill Sans MT" w:hAnsi="Gill Sans MT"/>
        </w:rPr>
        <w:t>* ;</w:t>
      </w:r>
      <w:r w:rsidR="008D18EF">
        <w:rPr>
          <w:rFonts w:ascii="Gill Sans MT" w:hAnsi="Gill Sans MT"/>
        </w:rPr>
        <w:t xml:space="preserve"> </w:t>
      </w:r>
    </w:p>
    <w:p w14:paraId="30625397" w14:textId="746F6C9C" w:rsidR="00A146E5" w:rsidRDefault="00A146E5" w:rsidP="00A374BD">
      <w:pPr>
        <w:tabs>
          <w:tab w:val="left" w:pos="709"/>
        </w:tabs>
        <w:jc w:val="both"/>
        <w:rPr>
          <w:rFonts w:ascii="Gill Sans MT" w:hAnsi="Gill Sans MT"/>
        </w:rPr>
      </w:pPr>
      <w:r>
        <w:rPr>
          <w:bCs/>
        </w:rPr>
        <w:t xml:space="preserve">► </w:t>
      </w:r>
      <w:r>
        <w:rPr>
          <w:rFonts w:ascii="Gill Sans MT" w:hAnsi="Gill Sans MT"/>
          <w:bCs/>
        </w:rPr>
        <w:t xml:space="preserve">Le bénéficiaire s’engage à </w:t>
      </w:r>
      <w:r w:rsidR="00252874">
        <w:rPr>
          <w:rFonts w:ascii="Gill Sans MT" w:hAnsi="Gill Sans MT"/>
          <w:bCs/>
        </w:rPr>
        <w:t xml:space="preserve">au moins </w:t>
      </w:r>
      <w:r>
        <w:rPr>
          <w:rFonts w:ascii="Gill Sans MT" w:hAnsi="Gill Sans MT"/>
          <w:bCs/>
        </w:rPr>
        <w:t>maintenir le niveau de classement atteint à l’issue des travaux de réhabilitation pendant la durée du partenariat</w:t>
      </w:r>
      <w:r>
        <w:rPr>
          <w:rFonts w:ascii="Gill Sans MT" w:hAnsi="Gill Sans MT"/>
        </w:rPr>
        <w:t xml:space="preserve">* ; </w:t>
      </w:r>
    </w:p>
    <w:p w14:paraId="3DEE1DA7" w14:textId="72F45C18" w:rsidR="00A146E5" w:rsidRDefault="004232D6" w:rsidP="004232D6">
      <w:pPr>
        <w:ind w:right="-2"/>
        <w:jc w:val="both"/>
        <w:rPr>
          <w:rFonts w:ascii="Gill Sans MT" w:hAnsi="Gill Sans MT"/>
          <w:szCs w:val="22"/>
        </w:rPr>
      </w:pPr>
      <w:bookmarkStart w:id="1" w:name="_Hlk111109884"/>
      <w:r>
        <w:rPr>
          <w:bCs/>
        </w:rPr>
        <w:t>►</w:t>
      </w:r>
      <w:r>
        <w:rPr>
          <w:rFonts w:ascii="Gill Sans MT" w:hAnsi="Gill Sans MT"/>
          <w:szCs w:val="22"/>
        </w:rPr>
        <w:t xml:space="preserve"> Le bénéficiaire s’engage </w:t>
      </w:r>
      <w:bookmarkEnd w:id="1"/>
      <w:r>
        <w:rPr>
          <w:rFonts w:ascii="Gill Sans MT" w:hAnsi="Gill Sans MT"/>
          <w:szCs w:val="22"/>
        </w:rPr>
        <w:t>à déclarer la location du meublé (déclaration en mairie des meublés de tourisme) ;</w:t>
      </w:r>
    </w:p>
    <w:p w14:paraId="5F41C56C" w14:textId="698FA465" w:rsidR="004232D6" w:rsidRDefault="004232D6" w:rsidP="004232D6">
      <w:pPr>
        <w:ind w:right="-2"/>
        <w:jc w:val="both"/>
        <w:rPr>
          <w:rFonts w:ascii="Gill Sans MT" w:hAnsi="Gill Sans MT"/>
          <w:szCs w:val="22"/>
        </w:rPr>
      </w:pPr>
      <w:r>
        <w:rPr>
          <w:bCs/>
        </w:rPr>
        <w:t>►</w:t>
      </w:r>
      <w:r>
        <w:rPr>
          <w:rFonts w:ascii="Gill Sans MT" w:hAnsi="Gill Sans MT"/>
          <w:szCs w:val="22"/>
        </w:rPr>
        <w:t xml:space="preserve"> Le bénéficiaire s’engage en cas de vente ou de succession à en informer immédiatement la Commune. Le repreneur devra signer un avenant à l’acte d’engagement conclu entre la Ville et le bénéficiaire, qu’il devra poursuivre jusqu’à son terme. En cas de non reprise de l’engagement locatif par le nouveau propriétaire, l’aide devra être restituée par le bénéficiaire selon les modalités visées ci – dess</w:t>
      </w:r>
      <w:r w:rsidR="001439DA">
        <w:rPr>
          <w:rFonts w:ascii="Gill Sans MT" w:hAnsi="Gill Sans MT"/>
          <w:szCs w:val="22"/>
        </w:rPr>
        <w:t>o</w:t>
      </w:r>
      <w:r>
        <w:rPr>
          <w:rFonts w:ascii="Gill Sans MT" w:hAnsi="Gill Sans MT"/>
          <w:szCs w:val="22"/>
        </w:rPr>
        <w:t xml:space="preserve">us. </w:t>
      </w:r>
    </w:p>
    <w:p w14:paraId="7B4FB7A6" w14:textId="77777777" w:rsidR="00C92495" w:rsidRPr="005F44EF" w:rsidRDefault="00C92495" w:rsidP="005F44EF">
      <w:pPr>
        <w:tabs>
          <w:tab w:val="left" w:pos="709"/>
        </w:tabs>
        <w:jc w:val="both"/>
        <w:rPr>
          <w:rFonts w:ascii="Gill Sans MT" w:hAnsi="Gill Sans MT"/>
        </w:rPr>
      </w:pPr>
    </w:p>
    <w:p w14:paraId="5D3CF751" w14:textId="7BB46330" w:rsidR="00F83AEC" w:rsidRDefault="005F44EF" w:rsidP="00F83AEC">
      <w:pPr>
        <w:tabs>
          <w:tab w:val="left" w:pos="3402"/>
        </w:tabs>
        <w:jc w:val="both"/>
        <w:rPr>
          <w:rFonts w:ascii="Gill Sans MT" w:hAnsi="Gill Sans MT"/>
          <w:b/>
        </w:rPr>
      </w:pPr>
      <w:r>
        <w:rPr>
          <w:rFonts w:ascii="Gill Sans MT" w:hAnsi="Gill Sans MT"/>
          <w:b/>
        </w:rPr>
        <w:t>6</w:t>
      </w:r>
      <w:r w:rsidR="00F83AEC">
        <w:rPr>
          <w:rFonts w:ascii="Gill Sans MT" w:hAnsi="Gill Sans MT"/>
          <w:b/>
        </w:rPr>
        <w:t xml:space="preserve"> – </w:t>
      </w:r>
      <w:r w:rsidR="00C57808">
        <w:rPr>
          <w:rFonts w:ascii="Gill Sans MT" w:hAnsi="Gill Sans MT"/>
          <w:b/>
        </w:rPr>
        <w:t xml:space="preserve">ATTRIBUTION </w:t>
      </w:r>
      <w:r w:rsidR="00C827EE">
        <w:rPr>
          <w:rFonts w:ascii="Gill Sans MT" w:hAnsi="Gill Sans MT"/>
          <w:b/>
        </w:rPr>
        <w:t xml:space="preserve">ET VALIDITE </w:t>
      </w:r>
      <w:r w:rsidR="00F83AEC">
        <w:rPr>
          <w:rFonts w:ascii="Gill Sans MT" w:hAnsi="Gill Sans MT"/>
          <w:b/>
        </w:rPr>
        <w:t>DE L’AIDE :</w:t>
      </w:r>
    </w:p>
    <w:p w14:paraId="195420A0" w14:textId="72D2EA27" w:rsidR="001D4C3C" w:rsidRPr="00FA1928" w:rsidRDefault="001D4C3C" w:rsidP="00F83AEC">
      <w:pPr>
        <w:tabs>
          <w:tab w:val="left" w:pos="3402"/>
        </w:tabs>
        <w:jc w:val="both"/>
        <w:rPr>
          <w:rFonts w:ascii="Gill Sans MT" w:hAnsi="Gill Sans MT"/>
          <w:b/>
          <w:u w:val="single"/>
        </w:rPr>
      </w:pPr>
      <w:r w:rsidRPr="004D688E">
        <w:rPr>
          <w:rFonts w:ascii="Gill Sans MT" w:hAnsi="Gill Sans MT"/>
          <w:bCs/>
        </w:rPr>
        <w:t>L’attribution de l’aide relève du pouvoir discrétionnaire du Conseil Municipal</w:t>
      </w:r>
      <w:r w:rsidR="008703DA">
        <w:rPr>
          <w:rFonts w:ascii="Gill Sans MT" w:hAnsi="Gill Sans MT"/>
          <w:bCs/>
        </w:rPr>
        <w:t>.</w:t>
      </w:r>
    </w:p>
    <w:p w14:paraId="4A58A185" w14:textId="77777777" w:rsidR="001D4C3C" w:rsidRDefault="001D4C3C" w:rsidP="00F83AEC">
      <w:pPr>
        <w:tabs>
          <w:tab w:val="left" w:pos="3402"/>
        </w:tabs>
        <w:jc w:val="both"/>
        <w:rPr>
          <w:rFonts w:ascii="Gill Sans MT" w:hAnsi="Gill Sans MT"/>
          <w:bCs/>
        </w:rPr>
      </w:pPr>
    </w:p>
    <w:p w14:paraId="1937E562" w14:textId="7252F5FA" w:rsidR="001D4C3C" w:rsidRDefault="001D4C3C" w:rsidP="00F83AEC">
      <w:pPr>
        <w:tabs>
          <w:tab w:val="left" w:pos="3402"/>
        </w:tabs>
        <w:jc w:val="both"/>
        <w:rPr>
          <w:rFonts w:ascii="Gill Sans MT" w:hAnsi="Gill Sans MT"/>
          <w:bCs/>
        </w:rPr>
      </w:pPr>
      <w:r>
        <w:rPr>
          <w:rFonts w:ascii="Gill Sans MT" w:hAnsi="Gill Sans MT"/>
          <w:bCs/>
        </w:rPr>
        <w:t xml:space="preserve">L’aide visée dans le présent </w:t>
      </w:r>
      <w:r w:rsidR="008703DA">
        <w:rPr>
          <w:rFonts w:ascii="Gill Sans MT" w:hAnsi="Gill Sans MT"/>
          <w:bCs/>
        </w:rPr>
        <w:t>cahier des charges</w:t>
      </w:r>
      <w:r>
        <w:rPr>
          <w:rFonts w:ascii="Gill Sans MT" w:hAnsi="Gill Sans MT"/>
          <w:bCs/>
        </w:rPr>
        <w:t xml:space="preserve"> a le caractère d’une subvention. Le fait d’être éligible à une subvention ne constitue pas un droit à bénéficier de cette subvention.</w:t>
      </w:r>
    </w:p>
    <w:p w14:paraId="70F071B4" w14:textId="77777777" w:rsidR="001D4C3C" w:rsidRDefault="001D4C3C" w:rsidP="00F83AEC">
      <w:pPr>
        <w:tabs>
          <w:tab w:val="left" w:pos="3402"/>
        </w:tabs>
        <w:jc w:val="both"/>
        <w:rPr>
          <w:rFonts w:ascii="Gill Sans MT" w:hAnsi="Gill Sans MT"/>
          <w:bCs/>
        </w:rPr>
      </w:pPr>
    </w:p>
    <w:p w14:paraId="453A6B90" w14:textId="0D9DCC37" w:rsidR="001D4C3C" w:rsidRDefault="001D4C3C" w:rsidP="00F83AEC">
      <w:pPr>
        <w:tabs>
          <w:tab w:val="left" w:pos="3402"/>
        </w:tabs>
        <w:jc w:val="both"/>
        <w:rPr>
          <w:rFonts w:ascii="Gill Sans MT" w:hAnsi="Gill Sans MT"/>
          <w:bCs/>
        </w:rPr>
      </w:pPr>
      <w:r>
        <w:rPr>
          <w:rFonts w:ascii="Gill Sans MT" w:hAnsi="Gill Sans MT"/>
          <w:bCs/>
        </w:rPr>
        <w:t>Les subventions seront allouées dans la limite du budget annuel dévolu à la présente opération.</w:t>
      </w:r>
    </w:p>
    <w:p w14:paraId="79B01B2A" w14:textId="740F1B82" w:rsidR="00152337" w:rsidRDefault="00152337" w:rsidP="00F83AEC">
      <w:pPr>
        <w:tabs>
          <w:tab w:val="left" w:pos="3402"/>
        </w:tabs>
        <w:jc w:val="both"/>
        <w:rPr>
          <w:rFonts w:ascii="Gill Sans MT" w:hAnsi="Gill Sans MT"/>
          <w:bCs/>
        </w:rPr>
      </w:pPr>
    </w:p>
    <w:p w14:paraId="4494E2AF" w14:textId="011718FA" w:rsidR="00152337" w:rsidRDefault="00152337" w:rsidP="00152337">
      <w:pPr>
        <w:tabs>
          <w:tab w:val="left" w:pos="3402"/>
        </w:tabs>
        <w:spacing w:line="259" w:lineRule="auto"/>
        <w:jc w:val="both"/>
        <w:rPr>
          <w:rFonts w:ascii="Gill Sans MT" w:eastAsiaTheme="minorHAnsi" w:hAnsi="Gill Sans MT" w:cstheme="minorBidi"/>
          <w:bCs/>
          <w:lang w:eastAsia="en-US"/>
        </w:rPr>
      </w:pPr>
      <w:r w:rsidRPr="00152337">
        <w:rPr>
          <w:rFonts w:ascii="Gill Sans MT" w:eastAsiaTheme="minorHAnsi" w:hAnsi="Gill Sans MT" w:cstheme="minorBidi"/>
          <w:bCs/>
          <w:lang w:eastAsia="en-US"/>
        </w:rPr>
        <w:lastRenderedPageBreak/>
        <w:t xml:space="preserve">L’aide ne </w:t>
      </w:r>
      <w:r>
        <w:rPr>
          <w:rFonts w:ascii="Gill Sans MT" w:eastAsiaTheme="minorHAnsi" w:hAnsi="Gill Sans MT" w:cstheme="minorBidi"/>
          <w:bCs/>
          <w:lang w:eastAsia="en-US"/>
        </w:rPr>
        <w:t xml:space="preserve">sera </w:t>
      </w:r>
      <w:r w:rsidRPr="00152337">
        <w:rPr>
          <w:rFonts w:ascii="Gill Sans MT" w:eastAsiaTheme="minorHAnsi" w:hAnsi="Gill Sans MT" w:cstheme="minorBidi"/>
          <w:bCs/>
          <w:lang w:eastAsia="en-US"/>
        </w:rPr>
        <w:t xml:space="preserve">accordée, pour un même bénéficiaire (personne physique ou morale), qu’une seule fois pour un même hébergement. </w:t>
      </w:r>
    </w:p>
    <w:p w14:paraId="6E25E810" w14:textId="05B69478" w:rsidR="00C827EE" w:rsidRPr="00C15A8F" w:rsidRDefault="00C827EE" w:rsidP="00152337">
      <w:pPr>
        <w:tabs>
          <w:tab w:val="left" w:pos="3402"/>
        </w:tabs>
        <w:spacing w:line="259" w:lineRule="auto"/>
        <w:jc w:val="both"/>
        <w:rPr>
          <w:rFonts w:ascii="Gill Sans MT" w:eastAsiaTheme="minorHAnsi" w:hAnsi="Gill Sans MT" w:cstheme="minorBidi"/>
          <w:bCs/>
          <w:lang w:eastAsia="en-US"/>
        </w:rPr>
      </w:pPr>
    </w:p>
    <w:p w14:paraId="14271BA6" w14:textId="1B7EEDED" w:rsidR="00C15A8F" w:rsidRPr="00C15A8F" w:rsidRDefault="00C15A8F" w:rsidP="00C15A8F">
      <w:pPr>
        <w:suppressAutoHyphens/>
        <w:autoSpaceDN w:val="0"/>
        <w:ind w:right="-2"/>
        <w:jc w:val="both"/>
        <w:rPr>
          <w:rFonts w:ascii="Century Gothic" w:hAnsi="Century Gothic"/>
        </w:rPr>
      </w:pPr>
      <w:r>
        <w:rPr>
          <w:rFonts w:ascii="Gill Sans MT" w:hAnsi="Gill Sans MT"/>
          <w:bCs/>
        </w:rPr>
        <w:t>Aussi et dans le cas</w:t>
      </w:r>
      <w:r w:rsidRPr="00C15A8F">
        <w:rPr>
          <w:rFonts w:ascii="Gill Sans MT" w:hAnsi="Gill Sans MT"/>
          <w:bCs/>
        </w:rPr>
        <w:t xml:space="preserve"> où un même propriétaire </w:t>
      </w:r>
      <w:r w:rsidR="00ED246E">
        <w:rPr>
          <w:rFonts w:ascii="Gill Sans MT" w:hAnsi="Gill Sans MT"/>
          <w:bCs/>
        </w:rPr>
        <w:t xml:space="preserve">(que celui – ci soit une personne physique ou une personne morale) </w:t>
      </w:r>
      <w:r w:rsidRPr="00C15A8F">
        <w:rPr>
          <w:rFonts w:ascii="Gill Sans MT" w:hAnsi="Gill Sans MT"/>
          <w:bCs/>
        </w:rPr>
        <w:t>disposerait de plusieurs hébergements,</w:t>
      </w:r>
      <w:r>
        <w:rPr>
          <w:rFonts w:ascii="Gill Sans MT" w:hAnsi="Gill Sans MT"/>
          <w:bCs/>
        </w:rPr>
        <w:t xml:space="preserve"> </w:t>
      </w:r>
      <w:r w:rsidRPr="00C15A8F">
        <w:rPr>
          <w:rFonts w:ascii="Gill Sans MT" w:hAnsi="Gill Sans MT"/>
          <w:bCs/>
        </w:rPr>
        <w:t>le nombre d’appartements pouvant bénéficier de l’aide communale</w:t>
      </w:r>
      <w:r>
        <w:rPr>
          <w:rFonts w:ascii="Gill Sans MT" w:hAnsi="Gill Sans MT"/>
          <w:bCs/>
        </w:rPr>
        <w:t xml:space="preserve"> est limité à trois (3).</w:t>
      </w:r>
    </w:p>
    <w:p w14:paraId="5B1FCABE" w14:textId="77777777" w:rsidR="00C15A8F" w:rsidRPr="00C15A8F" w:rsidRDefault="00C15A8F" w:rsidP="00152337">
      <w:pPr>
        <w:tabs>
          <w:tab w:val="left" w:pos="3402"/>
        </w:tabs>
        <w:spacing w:line="259" w:lineRule="auto"/>
        <w:jc w:val="both"/>
        <w:rPr>
          <w:rFonts w:ascii="Gill Sans MT" w:eastAsiaTheme="minorHAnsi" w:hAnsi="Gill Sans MT" w:cstheme="minorBidi"/>
          <w:bCs/>
          <w:lang w:eastAsia="en-US"/>
        </w:rPr>
      </w:pPr>
    </w:p>
    <w:p w14:paraId="2A0BB2A7" w14:textId="683B3F00" w:rsidR="00C827EE" w:rsidRPr="00C827EE" w:rsidRDefault="00C827EE" w:rsidP="00C827EE">
      <w:pPr>
        <w:pStyle w:val="Standard"/>
        <w:jc w:val="both"/>
        <w:rPr>
          <w:rFonts w:ascii="Gill Sans MT" w:hAnsi="Gill Sans MT"/>
          <w:color w:val="auto"/>
          <w:sz w:val="24"/>
          <w:szCs w:val="24"/>
        </w:rPr>
      </w:pPr>
      <w:r w:rsidRPr="00C827EE">
        <w:rPr>
          <w:rFonts w:ascii="Gill Sans MT" w:hAnsi="Gill Sans MT"/>
          <w:color w:val="auto"/>
          <w:sz w:val="24"/>
          <w:szCs w:val="24"/>
        </w:rPr>
        <w:t>L</w:t>
      </w:r>
      <w:r>
        <w:rPr>
          <w:rFonts w:ascii="Gill Sans MT" w:hAnsi="Gill Sans MT"/>
          <w:color w:val="auto"/>
          <w:sz w:val="24"/>
          <w:szCs w:val="24"/>
        </w:rPr>
        <w:t xml:space="preserve">’opération de réhabilitation de l’hébergement devra </w:t>
      </w:r>
      <w:r w:rsidRPr="00C827EE">
        <w:rPr>
          <w:rFonts w:ascii="Gill Sans MT" w:hAnsi="Gill Sans MT"/>
          <w:color w:val="auto"/>
          <w:sz w:val="24"/>
          <w:szCs w:val="24"/>
        </w:rPr>
        <w:t>être</w:t>
      </w:r>
      <w:r>
        <w:rPr>
          <w:rFonts w:ascii="Gill Sans MT" w:hAnsi="Gill Sans MT"/>
          <w:color w:val="auto"/>
          <w:sz w:val="24"/>
          <w:szCs w:val="24"/>
        </w:rPr>
        <w:t xml:space="preserve"> achevée sous le délai </w:t>
      </w:r>
      <w:r w:rsidRPr="00C827EE">
        <w:rPr>
          <w:rFonts w:ascii="Gill Sans MT" w:hAnsi="Gill Sans MT"/>
          <w:color w:val="auto"/>
          <w:sz w:val="24"/>
          <w:szCs w:val="24"/>
        </w:rPr>
        <w:t>d’un (1) an à compter de la</w:t>
      </w:r>
      <w:r>
        <w:rPr>
          <w:rFonts w:ascii="Gill Sans MT" w:hAnsi="Gill Sans MT"/>
          <w:color w:val="auto"/>
          <w:sz w:val="24"/>
          <w:szCs w:val="24"/>
        </w:rPr>
        <w:t xml:space="preserve"> signature de l’acte d’engagement</w:t>
      </w:r>
      <w:r w:rsidRPr="00C827EE">
        <w:rPr>
          <w:rFonts w:ascii="Gill Sans MT" w:hAnsi="Gill Sans MT"/>
          <w:color w:val="auto"/>
          <w:sz w:val="24"/>
          <w:szCs w:val="24"/>
        </w:rPr>
        <w:t>.</w:t>
      </w:r>
    </w:p>
    <w:p w14:paraId="1DD18736" w14:textId="77777777" w:rsidR="00C827EE" w:rsidRPr="00C827EE" w:rsidRDefault="00C827EE" w:rsidP="00C827EE">
      <w:pPr>
        <w:pStyle w:val="Standard"/>
        <w:jc w:val="both"/>
        <w:rPr>
          <w:rFonts w:ascii="Gill Sans MT" w:hAnsi="Gill Sans MT"/>
          <w:color w:val="auto"/>
          <w:sz w:val="24"/>
          <w:szCs w:val="24"/>
        </w:rPr>
      </w:pPr>
    </w:p>
    <w:p w14:paraId="0A3CF498" w14:textId="77777777" w:rsidR="00C827EE" w:rsidRPr="00C827EE" w:rsidRDefault="00C827EE" w:rsidP="00C827EE">
      <w:pPr>
        <w:pStyle w:val="Standard"/>
        <w:jc w:val="both"/>
        <w:rPr>
          <w:rFonts w:ascii="Gill Sans MT" w:hAnsi="Gill Sans MT"/>
          <w:color w:val="auto"/>
          <w:sz w:val="24"/>
          <w:szCs w:val="24"/>
        </w:rPr>
      </w:pPr>
      <w:r w:rsidRPr="00C827EE">
        <w:rPr>
          <w:rFonts w:ascii="Gill Sans MT" w:hAnsi="Gill Sans MT"/>
          <w:color w:val="auto"/>
          <w:sz w:val="24"/>
          <w:szCs w:val="24"/>
        </w:rPr>
        <w:t>Une prolongation pourra être accordée, sur demande expresse du bénéficiaire adressée au service Développement Local, sous réserve de la production de justificatifs techniques. Cette prolongation ne pourra excéder quatre (4) mois.</w:t>
      </w:r>
    </w:p>
    <w:p w14:paraId="5F8013C1" w14:textId="77777777" w:rsidR="00C827EE" w:rsidRPr="00C827EE" w:rsidRDefault="00C827EE" w:rsidP="00C827EE">
      <w:pPr>
        <w:pStyle w:val="Standard"/>
        <w:jc w:val="both"/>
        <w:rPr>
          <w:rFonts w:ascii="Gill Sans MT" w:hAnsi="Gill Sans MT"/>
          <w:color w:val="auto"/>
          <w:sz w:val="24"/>
          <w:szCs w:val="24"/>
        </w:rPr>
      </w:pPr>
    </w:p>
    <w:p w14:paraId="4F82B738" w14:textId="5D7AA4A2" w:rsidR="00C827EE" w:rsidRPr="00C827EE" w:rsidRDefault="00C827EE" w:rsidP="00C827EE">
      <w:pPr>
        <w:pStyle w:val="Standard"/>
        <w:jc w:val="both"/>
        <w:rPr>
          <w:rFonts w:ascii="Gill Sans MT" w:hAnsi="Gill Sans MT"/>
          <w:color w:val="auto"/>
          <w:sz w:val="24"/>
          <w:szCs w:val="24"/>
        </w:rPr>
      </w:pPr>
      <w:r w:rsidRPr="00C827EE">
        <w:rPr>
          <w:rFonts w:ascii="Gill Sans MT" w:hAnsi="Gill Sans MT"/>
          <w:color w:val="auto"/>
          <w:sz w:val="24"/>
          <w:szCs w:val="24"/>
        </w:rPr>
        <w:t xml:space="preserve">Faute pour le </w:t>
      </w:r>
      <w:r>
        <w:rPr>
          <w:rFonts w:ascii="Gill Sans MT" w:hAnsi="Gill Sans MT"/>
          <w:color w:val="auto"/>
          <w:sz w:val="24"/>
          <w:szCs w:val="24"/>
        </w:rPr>
        <w:t>bénéficiaire</w:t>
      </w:r>
      <w:r w:rsidRPr="00C827EE">
        <w:rPr>
          <w:rFonts w:ascii="Gill Sans MT" w:hAnsi="Gill Sans MT"/>
          <w:color w:val="auto"/>
          <w:sz w:val="24"/>
          <w:szCs w:val="24"/>
        </w:rPr>
        <w:t xml:space="preserve"> de n’avoir </w:t>
      </w:r>
      <w:r>
        <w:rPr>
          <w:rFonts w:ascii="Gill Sans MT" w:hAnsi="Gill Sans MT"/>
          <w:color w:val="auto"/>
          <w:sz w:val="24"/>
          <w:szCs w:val="24"/>
        </w:rPr>
        <w:t>pu produire les justificatifs</w:t>
      </w:r>
      <w:r w:rsidRPr="00C827EE">
        <w:rPr>
          <w:rFonts w:ascii="Gill Sans MT" w:hAnsi="Gill Sans MT"/>
          <w:color w:val="auto"/>
          <w:sz w:val="24"/>
          <w:szCs w:val="24"/>
        </w:rPr>
        <w:t xml:space="preserve"> </w:t>
      </w:r>
      <w:r>
        <w:rPr>
          <w:rFonts w:ascii="Gill Sans MT" w:hAnsi="Gill Sans MT"/>
          <w:color w:val="auto"/>
          <w:sz w:val="24"/>
          <w:szCs w:val="24"/>
        </w:rPr>
        <w:t xml:space="preserve">visés à l’article 3 </w:t>
      </w:r>
      <w:r w:rsidRPr="00C827EE">
        <w:rPr>
          <w:rFonts w:ascii="Gill Sans MT" w:hAnsi="Gill Sans MT"/>
          <w:color w:val="auto"/>
          <w:sz w:val="24"/>
          <w:szCs w:val="24"/>
        </w:rPr>
        <w:t>dans le délai d’un (1) an ou du délai supplémentaire accordé par l</w:t>
      </w:r>
      <w:r>
        <w:rPr>
          <w:rFonts w:ascii="Gill Sans MT" w:hAnsi="Gill Sans MT"/>
          <w:color w:val="auto"/>
          <w:sz w:val="24"/>
          <w:szCs w:val="24"/>
        </w:rPr>
        <w:t>a Ville</w:t>
      </w:r>
      <w:r w:rsidRPr="00C827EE">
        <w:rPr>
          <w:rFonts w:ascii="Gill Sans MT" w:hAnsi="Gill Sans MT"/>
          <w:color w:val="auto"/>
          <w:sz w:val="24"/>
          <w:szCs w:val="24"/>
        </w:rPr>
        <w:t xml:space="preserve">, la subvention sera irrévocablement perdue. </w:t>
      </w:r>
    </w:p>
    <w:p w14:paraId="2CE43571" w14:textId="77777777" w:rsidR="001841D4" w:rsidRPr="00C827EE" w:rsidRDefault="001841D4" w:rsidP="00F83AEC">
      <w:pPr>
        <w:tabs>
          <w:tab w:val="left" w:pos="3402"/>
        </w:tabs>
        <w:jc w:val="both"/>
        <w:rPr>
          <w:rFonts w:ascii="Gill Sans MT" w:hAnsi="Gill Sans MT"/>
          <w:bCs/>
        </w:rPr>
      </w:pPr>
    </w:p>
    <w:p w14:paraId="1C5350D9" w14:textId="17CFC65B" w:rsidR="00A374BD" w:rsidRDefault="005F44EF" w:rsidP="00A374BD">
      <w:pPr>
        <w:tabs>
          <w:tab w:val="left" w:pos="3402"/>
        </w:tabs>
        <w:jc w:val="both"/>
        <w:rPr>
          <w:rFonts w:ascii="Gill Sans MT" w:hAnsi="Gill Sans MT"/>
          <w:b/>
        </w:rPr>
      </w:pPr>
      <w:r>
        <w:rPr>
          <w:rFonts w:ascii="Gill Sans MT" w:hAnsi="Gill Sans MT"/>
          <w:b/>
        </w:rPr>
        <w:t>7</w:t>
      </w:r>
      <w:r w:rsidR="00A374BD">
        <w:rPr>
          <w:rFonts w:ascii="Gill Sans MT" w:hAnsi="Gill Sans MT"/>
          <w:b/>
        </w:rPr>
        <w:t xml:space="preserve"> – MONTANT ET CONDITIONS D’OCTOI DE L’AIDE :</w:t>
      </w:r>
    </w:p>
    <w:p w14:paraId="450395E8" w14:textId="305C2FB3" w:rsidR="00A374BD" w:rsidRPr="00A374BD" w:rsidRDefault="005F44EF" w:rsidP="00A374BD">
      <w:pPr>
        <w:tabs>
          <w:tab w:val="left" w:pos="3402"/>
        </w:tabs>
        <w:jc w:val="both"/>
        <w:rPr>
          <w:rFonts w:ascii="Gill Sans MT" w:hAnsi="Gill Sans MT"/>
          <w:i/>
          <w:iCs/>
        </w:rPr>
      </w:pPr>
      <w:r>
        <w:rPr>
          <w:rFonts w:ascii="Gill Sans MT" w:hAnsi="Gill Sans MT"/>
          <w:i/>
          <w:iCs/>
        </w:rPr>
        <w:t>7</w:t>
      </w:r>
      <w:r w:rsidR="00A374BD" w:rsidRPr="00A374BD">
        <w:rPr>
          <w:rFonts w:ascii="Gill Sans MT" w:hAnsi="Gill Sans MT"/>
          <w:i/>
          <w:iCs/>
        </w:rPr>
        <w:t>-1. Montant de l’aide</w:t>
      </w:r>
    </w:p>
    <w:p w14:paraId="7252861C" w14:textId="115E6071" w:rsidR="00A374BD" w:rsidRDefault="00A374BD" w:rsidP="00C92495">
      <w:pPr>
        <w:ind w:right="-2"/>
        <w:jc w:val="both"/>
        <w:rPr>
          <w:rFonts w:ascii="Gill Sans MT" w:hAnsi="Gill Sans MT"/>
          <w:szCs w:val="22"/>
        </w:rPr>
      </w:pPr>
      <w:bookmarkStart w:id="2" w:name="_Hlk111542964"/>
      <w:r>
        <w:rPr>
          <w:rFonts w:ascii="Gill Sans MT" w:hAnsi="Gill Sans MT"/>
          <w:szCs w:val="22"/>
        </w:rPr>
        <w:t xml:space="preserve">La subvention versée aux propriétaires </w:t>
      </w:r>
      <w:r w:rsidR="005A563B">
        <w:rPr>
          <w:rFonts w:ascii="Gill Sans MT" w:hAnsi="Gill Sans MT"/>
          <w:szCs w:val="22"/>
        </w:rPr>
        <w:t xml:space="preserve">s’établit </w:t>
      </w:r>
      <w:r>
        <w:rPr>
          <w:rFonts w:ascii="Gill Sans MT" w:hAnsi="Gill Sans MT"/>
          <w:szCs w:val="22"/>
        </w:rPr>
        <w:t>de la manière suivante :</w:t>
      </w:r>
    </w:p>
    <w:p w14:paraId="62EFE4B8" w14:textId="2C986362" w:rsidR="00A374BD" w:rsidRDefault="00567D19" w:rsidP="00C92495">
      <w:pPr>
        <w:ind w:right="-2"/>
        <w:jc w:val="both"/>
      </w:pPr>
      <w:r>
        <w:rPr>
          <w:bCs/>
        </w:rPr>
        <w:t>►</w:t>
      </w:r>
      <w:r w:rsidR="00A374BD">
        <w:rPr>
          <w:rFonts w:ascii="Gill Sans MT" w:hAnsi="Gill Sans MT"/>
          <w:szCs w:val="22"/>
        </w:rPr>
        <w:t xml:space="preserve"> </w:t>
      </w:r>
      <w:r w:rsidR="0033463C">
        <w:rPr>
          <w:rFonts w:ascii="Gill Sans MT" w:hAnsi="Gill Sans MT"/>
          <w:szCs w:val="22"/>
        </w:rPr>
        <w:t>S</w:t>
      </w:r>
      <w:r w:rsidR="008703DA">
        <w:rPr>
          <w:rFonts w:ascii="Gill Sans MT" w:hAnsi="Gill Sans MT"/>
          <w:szCs w:val="22"/>
        </w:rPr>
        <w:t>oixante - quinze (</w:t>
      </w:r>
      <w:r w:rsidR="00A374BD">
        <w:rPr>
          <w:rFonts w:ascii="Gill Sans MT" w:hAnsi="Gill Sans MT"/>
          <w:szCs w:val="22"/>
        </w:rPr>
        <w:t>75</w:t>
      </w:r>
      <w:r w:rsidR="008703DA">
        <w:rPr>
          <w:rFonts w:ascii="Gill Sans MT" w:hAnsi="Gill Sans MT"/>
          <w:szCs w:val="22"/>
        </w:rPr>
        <w:t>)</w:t>
      </w:r>
      <w:r w:rsidR="00A374BD">
        <w:rPr>
          <w:rFonts w:ascii="Gill Sans MT" w:hAnsi="Gill Sans MT"/>
          <w:szCs w:val="22"/>
        </w:rPr>
        <w:t xml:space="preserve"> euros/m</w:t>
      </w:r>
      <w:r w:rsidR="00A374BD">
        <w:rPr>
          <w:rFonts w:ascii="Gill Sans MT" w:hAnsi="Gill Sans MT"/>
          <w:szCs w:val="22"/>
          <w:vertAlign w:val="superscript"/>
        </w:rPr>
        <w:t>2</w:t>
      </w:r>
      <w:r w:rsidR="00A374BD">
        <w:rPr>
          <w:rFonts w:ascii="Gill Sans MT" w:hAnsi="Gill Sans MT"/>
          <w:szCs w:val="22"/>
        </w:rPr>
        <w:t xml:space="preserve"> de surface de logement après travaux pour les 20 premiers m</w:t>
      </w:r>
      <w:r w:rsidR="00A374BD">
        <w:rPr>
          <w:rFonts w:ascii="Gill Sans MT" w:hAnsi="Gill Sans MT"/>
          <w:szCs w:val="22"/>
          <w:vertAlign w:val="superscript"/>
        </w:rPr>
        <w:t>2</w:t>
      </w:r>
      <w:r w:rsidR="00A374BD">
        <w:rPr>
          <w:rFonts w:ascii="Gill Sans MT" w:hAnsi="Gill Sans MT"/>
          <w:szCs w:val="22"/>
        </w:rPr>
        <w:t> ;</w:t>
      </w:r>
    </w:p>
    <w:p w14:paraId="28264D1F" w14:textId="6672D9DC" w:rsidR="00A374BD" w:rsidRDefault="00567D19" w:rsidP="00C92495">
      <w:pPr>
        <w:ind w:right="-2"/>
        <w:jc w:val="both"/>
      </w:pPr>
      <w:r>
        <w:rPr>
          <w:bCs/>
        </w:rPr>
        <w:t>►</w:t>
      </w:r>
      <w:r w:rsidR="00A374BD">
        <w:rPr>
          <w:rFonts w:ascii="Gill Sans MT" w:hAnsi="Gill Sans MT"/>
          <w:szCs w:val="22"/>
        </w:rPr>
        <w:t xml:space="preserve"> </w:t>
      </w:r>
      <w:r w:rsidR="0033463C">
        <w:rPr>
          <w:rFonts w:ascii="Gill Sans MT" w:hAnsi="Gill Sans MT"/>
          <w:szCs w:val="22"/>
        </w:rPr>
        <w:t>Cent (</w:t>
      </w:r>
      <w:r w:rsidR="00A374BD">
        <w:rPr>
          <w:rFonts w:ascii="Gill Sans MT" w:hAnsi="Gill Sans MT"/>
          <w:szCs w:val="22"/>
        </w:rPr>
        <w:t>100</w:t>
      </w:r>
      <w:r w:rsidR="0033463C">
        <w:rPr>
          <w:rFonts w:ascii="Gill Sans MT" w:hAnsi="Gill Sans MT"/>
          <w:szCs w:val="22"/>
        </w:rPr>
        <w:t>)</w:t>
      </w:r>
      <w:r w:rsidR="00A374BD">
        <w:rPr>
          <w:rFonts w:ascii="Gill Sans MT" w:hAnsi="Gill Sans MT"/>
          <w:szCs w:val="22"/>
        </w:rPr>
        <w:t xml:space="preserve"> euros/m</w:t>
      </w:r>
      <w:r w:rsidR="00A374BD">
        <w:rPr>
          <w:rFonts w:ascii="Gill Sans MT" w:hAnsi="Gill Sans MT"/>
          <w:szCs w:val="22"/>
          <w:vertAlign w:val="superscript"/>
        </w:rPr>
        <w:t>2</w:t>
      </w:r>
      <w:r w:rsidR="00A374BD">
        <w:rPr>
          <w:rFonts w:ascii="Gill Sans MT" w:hAnsi="Gill Sans MT"/>
          <w:szCs w:val="22"/>
        </w:rPr>
        <w:t xml:space="preserve"> de surface de logement après travaux pour les m</w:t>
      </w:r>
      <w:r w:rsidR="00A374BD">
        <w:rPr>
          <w:rFonts w:ascii="Gill Sans MT" w:hAnsi="Gill Sans MT"/>
          <w:szCs w:val="22"/>
          <w:vertAlign w:val="superscript"/>
        </w:rPr>
        <w:t>2</w:t>
      </w:r>
      <w:r w:rsidR="00A374BD">
        <w:rPr>
          <w:rFonts w:ascii="Gill Sans MT" w:hAnsi="Gill Sans MT"/>
          <w:szCs w:val="22"/>
        </w:rPr>
        <w:t xml:space="preserve"> supplémentaires.</w:t>
      </w:r>
    </w:p>
    <w:p w14:paraId="4E541F66" w14:textId="77777777" w:rsidR="005A563B" w:rsidRDefault="005A563B" w:rsidP="00C92495">
      <w:pPr>
        <w:ind w:right="-2"/>
        <w:jc w:val="both"/>
        <w:rPr>
          <w:rFonts w:ascii="Gill Sans MT" w:hAnsi="Gill Sans MT"/>
          <w:szCs w:val="22"/>
        </w:rPr>
      </w:pPr>
    </w:p>
    <w:p w14:paraId="606975C7" w14:textId="7B2DE5E7" w:rsidR="00A374BD" w:rsidRDefault="00A374BD" w:rsidP="00C92495">
      <w:pPr>
        <w:ind w:right="-2"/>
        <w:jc w:val="both"/>
        <w:rPr>
          <w:rFonts w:ascii="Gill Sans MT" w:hAnsi="Gill Sans MT"/>
          <w:szCs w:val="22"/>
        </w:rPr>
      </w:pPr>
      <w:r>
        <w:rPr>
          <w:rFonts w:ascii="Gill Sans MT" w:hAnsi="Gill Sans MT"/>
          <w:szCs w:val="22"/>
        </w:rPr>
        <w:t xml:space="preserve">Etant précisé que la subvention ne saurait excéder </w:t>
      </w:r>
      <w:r w:rsidR="0033463C">
        <w:rPr>
          <w:rFonts w:ascii="Gill Sans MT" w:hAnsi="Gill Sans MT"/>
          <w:szCs w:val="22"/>
        </w:rPr>
        <w:t>quatre mille (</w:t>
      </w:r>
      <w:r>
        <w:rPr>
          <w:rFonts w:ascii="Gill Sans MT" w:hAnsi="Gill Sans MT"/>
          <w:szCs w:val="22"/>
        </w:rPr>
        <w:t>4</w:t>
      </w:r>
      <w:r w:rsidR="0033463C">
        <w:rPr>
          <w:rFonts w:ascii="Gill Sans MT" w:hAnsi="Gill Sans MT"/>
          <w:szCs w:val="22"/>
        </w:rPr>
        <w:t> </w:t>
      </w:r>
      <w:r>
        <w:rPr>
          <w:rFonts w:ascii="Gill Sans MT" w:hAnsi="Gill Sans MT"/>
          <w:szCs w:val="22"/>
        </w:rPr>
        <w:t>000</w:t>
      </w:r>
      <w:r w:rsidR="0033463C">
        <w:rPr>
          <w:rFonts w:ascii="Gill Sans MT" w:hAnsi="Gill Sans MT"/>
          <w:szCs w:val="22"/>
        </w:rPr>
        <w:t>)</w:t>
      </w:r>
      <w:r>
        <w:rPr>
          <w:rFonts w:ascii="Gill Sans MT" w:hAnsi="Gill Sans MT"/>
          <w:szCs w:val="22"/>
        </w:rPr>
        <w:t xml:space="preserve"> euros/ logement</w:t>
      </w:r>
      <w:r w:rsidR="00000214">
        <w:rPr>
          <w:rFonts w:ascii="Gill Sans MT" w:hAnsi="Gill Sans MT"/>
          <w:szCs w:val="22"/>
        </w:rPr>
        <w:t xml:space="preserve"> dès lors que </w:t>
      </w:r>
      <w:r w:rsidR="001439DA">
        <w:rPr>
          <w:rFonts w:ascii="Gill Sans MT" w:hAnsi="Gill Sans MT"/>
          <w:szCs w:val="22"/>
        </w:rPr>
        <w:t>les travaux</w:t>
      </w:r>
      <w:r w:rsidR="00000214">
        <w:rPr>
          <w:rFonts w:ascii="Gill Sans MT" w:hAnsi="Gill Sans MT"/>
          <w:szCs w:val="22"/>
        </w:rPr>
        <w:t xml:space="preserve"> seraient réalisés par un professionnel. Ce plafond étant ramené à trois mille (3 000) euros/logement en cas d’auto-rénovation. </w:t>
      </w:r>
    </w:p>
    <w:p w14:paraId="48D83320" w14:textId="57392792" w:rsidR="00A374BD" w:rsidRDefault="00A374BD" w:rsidP="00C92495">
      <w:pPr>
        <w:ind w:right="-2"/>
        <w:jc w:val="both"/>
        <w:rPr>
          <w:rFonts w:ascii="Gill Sans MT" w:hAnsi="Gill Sans MT"/>
          <w:szCs w:val="22"/>
        </w:rPr>
      </w:pPr>
    </w:p>
    <w:p w14:paraId="46AFEC9F" w14:textId="70DF279C" w:rsidR="00000214" w:rsidRDefault="00000214" w:rsidP="00C92495">
      <w:pPr>
        <w:ind w:right="-2"/>
        <w:jc w:val="both"/>
        <w:rPr>
          <w:rFonts w:ascii="Gill Sans MT" w:hAnsi="Gill Sans MT"/>
          <w:szCs w:val="22"/>
        </w:rPr>
      </w:pPr>
      <w:r>
        <w:rPr>
          <w:rFonts w:ascii="Gill Sans MT" w:hAnsi="Gill Sans MT"/>
          <w:szCs w:val="22"/>
        </w:rPr>
        <w:t xml:space="preserve">Ces montants n’étant pas cumulables, il reviendra au porteur de projet de déterminer au moment du dépôt de son dossier de demande de subvention le mode de réalisation des travaux. </w:t>
      </w:r>
    </w:p>
    <w:p w14:paraId="5F4761B1" w14:textId="77777777" w:rsidR="00000214" w:rsidRDefault="00000214" w:rsidP="00A374BD">
      <w:pPr>
        <w:ind w:right="-2"/>
        <w:rPr>
          <w:rFonts w:ascii="Gill Sans MT" w:hAnsi="Gill Sans MT"/>
          <w:szCs w:val="22"/>
        </w:rPr>
      </w:pPr>
    </w:p>
    <w:p w14:paraId="292E38AE" w14:textId="39B076AC" w:rsidR="00A374BD" w:rsidRDefault="00A374BD" w:rsidP="0044730E">
      <w:pPr>
        <w:ind w:right="-2"/>
        <w:jc w:val="both"/>
        <w:rPr>
          <w:rFonts w:ascii="Gill Sans MT" w:hAnsi="Gill Sans MT"/>
          <w:szCs w:val="22"/>
        </w:rPr>
      </w:pPr>
      <w:r>
        <w:rPr>
          <w:rFonts w:ascii="Gill Sans MT" w:hAnsi="Gill Sans MT"/>
          <w:szCs w:val="22"/>
        </w:rPr>
        <w:t xml:space="preserve">Le montant minimum des travaux à réaliser par hébergement pour bénéficier d’une subvention </w:t>
      </w:r>
      <w:r w:rsidR="005A563B">
        <w:rPr>
          <w:rFonts w:ascii="Gill Sans MT" w:hAnsi="Gill Sans MT"/>
          <w:szCs w:val="22"/>
        </w:rPr>
        <w:t>est</w:t>
      </w:r>
      <w:r>
        <w:rPr>
          <w:rFonts w:ascii="Gill Sans MT" w:hAnsi="Gill Sans MT"/>
          <w:szCs w:val="22"/>
        </w:rPr>
        <w:t xml:space="preserve"> de :</w:t>
      </w:r>
    </w:p>
    <w:p w14:paraId="6D412DD2" w14:textId="77777777" w:rsidR="00A374BD" w:rsidRDefault="00A374BD" w:rsidP="0044730E">
      <w:pPr>
        <w:ind w:right="-2"/>
        <w:jc w:val="both"/>
        <w:rPr>
          <w:rFonts w:ascii="Gill Sans MT" w:hAnsi="Gill Sans MT"/>
          <w:b/>
          <w:bCs/>
          <w:i/>
          <w:iCs/>
          <w:szCs w:val="22"/>
        </w:rPr>
      </w:pPr>
      <w:r>
        <w:rPr>
          <w:rFonts w:ascii="Gill Sans MT" w:hAnsi="Gill Sans MT"/>
          <w:b/>
          <w:bCs/>
          <w:i/>
          <w:iCs/>
          <w:szCs w:val="22"/>
        </w:rPr>
        <w:t>1° Pour des travaux réalisés par un professionnel :</w:t>
      </w:r>
    </w:p>
    <w:p w14:paraId="7887BD7B" w14:textId="62C173AD" w:rsidR="00A374BD" w:rsidRDefault="00567D19" w:rsidP="0044730E">
      <w:pPr>
        <w:ind w:right="-2"/>
        <w:jc w:val="both"/>
      </w:pPr>
      <w:r>
        <w:rPr>
          <w:bCs/>
        </w:rPr>
        <w:t>►</w:t>
      </w:r>
      <w:r w:rsidR="00A374BD">
        <w:rPr>
          <w:rFonts w:ascii="Garamond" w:hAnsi="Garamond"/>
          <w:szCs w:val="22"/>
        </w:rPr>
        <w:t xml:space="preserve"> </w:t>
      </w:r>
      <w:r w:rsidR="0033463C" w:rsidRPr="0033463C">
        <w:rPr>
          <w:rFonts w:ascii="Gill Sans MT" w:hAnsi="Gill Sans MT"/>
          <w:szCs w:val="22"/>
        </w:rPr>
        <w:t>Huit mille</w:t>
      </w:r>
      <w:r w:rsidR="0033463C">
        <w:rPr>
          <w:rFonts w:ascii="Garamond" w:hAnsi="Garamond"/>
          <w:szCs w:val="22"/>
        </w:rPr>
        <w:t xml:space="preserve"> (</w:t>
      </w:r>
      <w:r w:rsidR="00A374BD">
        <w:rPr>
          <w:rFonts w:ascii="Gill Sans MT" w:hAnsi="Gill Sans MT"/>
          <w:szCs w:val="22"/>
        </w:rPr>
        <w:t>8</w:t>
      </w:r>
      <w:r w:rsidR="0033463C">
        <w:rPr>
          <w:rFonts w:ascii="Gill Sans MT" w:hAnsi="Gill Sans MT"/>
          <w:szCs w:val="22"/>
        </w:rPr>
        <w:t> </w:t>
      </w:r>
      <w:r w:rsidR="00A374BD">
        <w:rPr>
          <w:rFonts w:ascii="Gill Sans MT" w:hAnsi="Gill Sans MT"/>
          <w:szCs w:val="22"/>
        </w:rPr>
        <w:t>000</w:t>
      </w:r>
      <w:r w:rsidR="0033463C">
        <w:rPr>
          <w:rFonts w:ascii="Gill Sans MT" w:hAnsi="Gill Sans MT"/>
          <w:szCs w:val="22"/>
        </w:rPr>
        <w:t>)</w:t>
      </w:r>
      <w:r w:rsidR="00A374BD">
        <w:rPr>
          <w:rFonts w:ascii="Gill Sans MT" w:hAnsi="Gill Sans MT"/>
          <w:szCs w:val="22"/>
        </w:rPr>
        <w:t xml:space="preserve"> euros </w:t>
      </w:r>
      <w:r w:rsidR="00000214">
        <w:rPr>
          <w:rFonts w:ascii="Gill Sans MT" w:hAnsi="Gill Sans MT"/>
          <w:szCs w:val="22"/>
        </w:rPr>
        <w:t>HT</w:t>
      </w:r>
      <w:r w:rsidR="005A563B">
        <w:rPr>
          <w:rFonts w:ascii="Gill Sans MT" w:hAnsi="Gill Sans MT"/>
          <w:szCs w:val="22"/>
        </w:rPr>
        <w:t>.</w:t>
      </w:r>
    </w:p>
    <w:p w14:paraId="0A7D22FB" w14:textId="77777777" w:rsidR="00A374BD" w:rsidRDefault="00A374BD" w:rsidP="0044730E">
      <w:pPr>
        <w:ind w:right="-2"/>
        <w:jc w:val="both"/>
        <w:rPr>
          <w:rFonts w:ascii="Gill Sans MT" w:hAnsi="Gill Sans MT"/>
          <w:szCs w:val="22"/>
        </w:rPr>
      </w:pPr>
    </w:p>
    <w:p w14:paraId="7DB39E11" w14:textId="77777777" w:rsidR="00A374BD" w:rsidRDefault="00A374BD" w:rsidP="0044730E">
      <w:pPr>
        <w:ind w:right="-2"/>
        <w:jc w:val="both"/>
        <w:rPr>
          <w:rFonts w:ascii="Gill Sans MT" w:hAnsi="Gill Sans MT"/>
          <w:b/>
          <w:bCs/>
          <w:i/>
          <w:iCs/>
          <w:szCs w:val="22"/>
        </w:rPr>
      </w:pPr>
      <w:r>
        <w:rPr>
          <w:rFonts w:ascii="Gill Sans MT" w:hAnsi="Gill Sans MT"/>
          <w:b/>
          <w:bCs/>
          <w:i/>
          <w:iCs/>
          <w:szCs w:val="22"/>
        </w:rPr>
        <w:t>2° Pour des travaux réalisés en auto-rénovation :</w:t>
      </w:r>
    </w:p>
    <w:p w14:paraId="6EC3FCCA" w14:textId="0F918E9E" w:rsidR="00A374BD" w:rsidRDefault="00567D19" w:rsidP="0044730E">
      <w:pPr>
        <w:ind w:right="-2"/>
        <w:jc w:val="both"/>
        <w:rPr>
          <w:rFonts w:ascii="Gill Sans MT" w:hAnsi="Gill Sans MT"/>
          <w:szCs w:val="22"/>
        </w:rPr>
      </w:pPr>
      <w:r>
        <w:rPr>
          <w:bCs/>
        </w:rPr>
        <w:t>►</w:t>
      </w:r>
      <w:r w:rsidR="00A374BD">
        <w:rPr>
          <w:rFonts w:ascii="Garamond" w:hAnsi="Garamond"/>
          <w:szCs w:val="22"/>
        </w:rPr>
        <w:t xml:space="preserve"> </w:t>
      </w:r>
      <w:r w:rsidR="00000214">
        <w:rPr>
          <w:rFonts w:ascii="Gill Sans MT" w:hAnsi="Gill Sans MT"/>
          <w:szCs w:val="22"/>
        </w:rPr>
        <w:t>Six</w:t>
      </w:r>
      <w:r w:rsidR="0033463C" w:rsidRPr="0033463C">
        <w:rPr>
          <w:rFonts w:ascii="Gill Sans MT" w:hAnsi="Gill Sans MT"/>
          <w:szCs w:val="22"/>
        </w:rPr>
        <w:t xml:space="preserve"> mille</w:t>
      </w:r>
      <w:r w:rsidR="0033463C">
        <w:rPr>
          <w:rFonts w:ascii="Garamond" w:hAnsi="Garamond"/>
          <w:szCs w:val="22"/>
        </w:rPr>
        <w:t xml:space="preserve"> (</w:t>
      </w:r>
      <w:r w:rsidR="00000214">
        <w:rPr>
          <w:rFonts w:ascii="Gill Sans MT" w:hAnsi="Gill Sans MT"/>
          <w:szCs w:val="22"/>
        </w:rPr>
        <w:t>6</w:t>
      </w:r>
      <w:r w:rsidR="0033463C">
        <w:rPr>
          <w:rFonts w:ascii="Gill Sans MT" w:hAnsi="Gill Sans MT"/>
          <w:szCs w:val="22"/>
        </w:rPr>
        <w:t> </w:t>
      </w:r>
      <w:r w:rsidR="00A374BD">
        <w:rPr>
          <w:rFonts w:ascii="Gill Sans MT" w:hAnsi="Gill Sans MT"/>
          <w:szCs w:val="22"/>
        </w:rPr>
        <w:t>000</w:t>
      </w:r>
      <w:r w:rsidR="0033463C">
        <w:rPr>
          <w:rFonts w:ascii="Gill Sans MT" w:hAnsi="Gill Sans MT"/>
          <w:szCs w:val="22"/>
        </w:rPr>
        <w:t>)</w:t>
      </w:r>
      <w:r w:rsidR="00A374BD">
        <w:rPr>
          <w:rFonts w:ascii="Gill Sans MT" w:hAnsi="Gill Sans MT"/>
          <w:szCs w:val="22"/>
        </w:rPr>
        <w:t xml:space="preserve"> euros </w:t>
      </w:r>
      <w:r w:rsidR="000E380E">
        <w:rPr>
          <w:rFonts w:ascii="Gill Sans MT" w:hAnsi="Gill Sans MT"/>
          <w:szCs w:val="22"/>
        </w:rPr>
        <w:t>HT</w:t>
      </w:r>
      <w:r w:rsidR="005A563B">
        <w:rPr>
          <w:rFonts w:ascii="Gill Sans MT" w:hAnsi="Gill Sans MT"/>
          <w:szCs w:val="22"/>
        </w:rPr>
        <w:t>.</w:t>
      </w:r>
    </w:p>
    <w:bookmarkEnd w:id="2"/>
    <w:p w14:paraId="55379277" w14:textId="611653A6" w:rsidR="005A563B" w:rsidRDefault="005A563B" w:rsidP="00A374BD">
      <w:pPr>
        <w:ind w:right="-2"/>
      </w:pPr>
    </w:p>
    <w:p w14:paraId="49BA68C9" w14:textId="010A0FC3" w:rsidR="00EC0A3E" w:rsidRPr="005F44EF" w:rsidRDefault="005F44EF" w:rsidP="005F44EF">
      <w:pPr>
        <w:tabs>
          <w:tab w:val="left" w:pos="3402"/>
        </w:tabs>
        <w:jc w:val="both"/>
        <w:rPr>
          <w:rFonts w:ascii="Gill Sans MT" w:hAnsi="Gill Sans MT"/>
          <w:i/>
          <w:iCs/>
        </w:rPr>
      </w:pPr>
      <w:r>
        <w:rPr>
          <w:rFonts w:ascii="Gill Sans MT" w:hAnsi="Gill Sans MT"/>
          <w:i/>
          <w:iCs/>
        </w:rPr>
        <w:t>7</w:t>
      </w:r>
      <w:r w:rsidR="005A563B" w:rsidRPr="00A374BD">
        <w:rPr>
          <w:rFonts w:ascii="Gill Sans MT" w:hAnsi="Gill Sans MT"/>
          <w:i/>
          <w:iCs/>
        </w:rPr>
        <w:t>-</w:t>
      </w:r>
      <w:r w:rsidR="005A563B">
        <w:rPr>
          <w:rFonts w:ascii="Gill Sans MT" w:hAnsi="Gill Sans MT"/>
          <w:i/>
          <w:iCs/>
        </w:rPr>
        <w:t>2</w:t>
      </w:r>
      <w:r w:rsidR="005A563B" w:rsidRPr="00A374BD">
        <w:rPr>
          <w:rFonts w:ascii="Gill Sans MT" w:hAnsi="Gill Sans MT"/>
          <w:i/>
          <w:iCs/>
        </w:rPr>
        <w:t xml:space="preserve">. </w:t>
      </w:r>
      <w:r w:rsidR="005A563B">
        <w:rPr>
          <w:rFonts w:ascii="Gill Sans MT" w:hAnsi="Gill Sans MT"/>
          <w:i/>
          <w:iCs/>
        </w:rPr>
        <w:t>Conditions d’octroi</w:t>
      </w:r>
      <w:r w:rsidR="005A563B" w:rsidRPr="00A374BD">
        <w:rPr>
          <w:rFonts w:ascii="Gill Sans MT" w:hAnsi="Gill Sans MT"/>
          <w:i/>
          <w:iCs/>
        </w:rPr>
        <w:t xml:space="preserve"> de l’aide</w:t>
      </w:r>
    </w:p>
    <w:p w14:paraId="22979829" w14:textId="26C51F3D" w:rsidR="00EC0A3E" w:rsidRDefault="00567D19" w:rsidP="00D667A9">
      <w:pPr>
        <w:ind w:right="-2"/>
        <w:jc w:val="both"/>
        <w:rPr>
          <w:rFonts w:ascii="Gill Sans MT" w:hAnsi="Gill Sans MT"/>
          <w:szCs w:val="22"/>
        </w:rPr>
      </w:pPr>
      <w:r>
        <w:rPr>
          <w:bCs/>
        </w:rPr>
        <w:t>►</w:t>
      </w:r>
      <w:r w:rsidR="00EC0A3E">
        <w:rPr>
          <w:rFonts w:ascii="Gill Sans MT" w:hAnsi="Gill Sans MT"/>
          <w:szCs w:val="22"/>
        </w:rPr>
        <w:t xml:space="preserve"> Le versement de la subvention interviendra après </w:t>
      </w:r>
      <w:r w:rsidR="005F44EF">
        <w:rPr>
          <w:rFonts w:ascii="Gill Sans MT" w:hAnsi="Gill Sans MT"/>
          <w:szCs w:val="22"/>
        </w:rPr>
        <w:t xml:space="preserve">obtention du </w:t>
      </w:r>
      <w:r w:rsidR="00EC0A3E">
        <w:rPr>
          <w:rFonts w:ascii="Gill Sans MT" w:hAnsi="Gill Sans MT"/>
          <w:szCs w:val="22"/>
        </w:rPr>
        <w:t xml:space="preserve">classement du bien rénové sur présentation du rapport d’audit </w:t>
      </w:r>
      <w:r w:rsidR="001841D4">
        <w:rPr>
          <w:rFonts w:ascii="Gill Sans MT" w:hAnsi="Gill Sans MT"/>
          <w:szCs w:val="22"/>
        </w:rPr>
        <w:t xml:space="preserve">de classement * </w:t>
      </w:r>
      <w:r w:rsidR="00EC0A3E">
        <w:rPr>
          <w:rFonts w:ascii="Gill Sans MT" w:hAnsi="Gill Sans MT"/>
          <w:szCs w:val="22"/>
        </w:rPr>
        <w:t>et des factures afférentes à l’opération subventionnée ;</w:t>
      </w:r>
    </w:p>
    <w:p w14:paraId="7E681530" w14:textId="29274A2A" w:rsidR="005B0466" w:rsidRDefault="005B0466" w:rsidP="00D667A9">
      <w:pPr>
        <w:ind w:right="-2"/>
        <w:jc w:val="both"/>
        <w:rPr>
          <w:rFonts w:ascii="Gill Sans MT" w:hAnsi="Gill Sans MT"/>
          <w:szCs w:val="22"/>
        </w:rPr>
      </w:pPr>
      <w:r>
        <w:rPr>
          <w:bCs/>
        </w:rPr>
        <w:t>►</w:t>
      </w:r>
      <w:r>
        <w:rPr>
          <w:rFonts w:ascii="Gill Sans MT" w:hAnsi="Gill Sans MT"/>
          <w:szCs w:val="22"/>
        </w:rPr>
        <w:t xml:space="preserve"> En cas de non – respect de ses engagements, le bénéficiaire sera tenu de procéder au remboursement de l’aide allouée, selon le cadre suivant :</w:t>
      </w:r>
    </w:p>
    <w:p w14:paraId="34179B34" w14:textId="418C30BB" w:rsidR="005B0466" w:rsidRDefault="005B0466" w:rsidP="00D667A9">
      <w:pPr>
        <w:ind w:right="-2"/>
        <w:jc w:val="both"/>
        <w:rPr>
          <w:rFonts w:ascii="Gill Sans MT" w:hAnsi="Gill Sans MT"/>
          <w:szCs w:val="22"/>
        </w:rPr>
      </w:pPr>
      <w:r>
        <w:rPr>
          <w:rFonts w:ascii="Garamond" w:hAnsi="Garamond"/>
          <w:szCs w:val="22"/>
        </w:rPr>
        <w:lastRenderedPageBreak/>
        <w:t xml:space="preserve">● </w:t>
      </w:r>
      <w:r>
        <w:rPr>
          <w:rFonts w:ascii="Gill Sans MT" w:hAnsi="Gill Sans MT"/>
          <w:szCs w:val="22"/>
        </w:rPr>
        <w:t>Durant la première année suivant le versement de la subvention, la totalité de la subvention perçue (100%) devra être restituée à la Commune d’Amélie-les-Bains-Palalda, au-delà :</w:t>
      </w:r>
    </w:p>
    <w:p w14:paraId="41BE7AEA" w14:textId="54225788" w:rsidR="005B0466" w:rsidRDefault="005B0466" w:rsidP="00D667A9">
      <w:pPr>
        <w:ind w:right="-2"/>
        <w:jc w:val="both"/>
        <w:rPr>
          <w:rFonts w:ascii="Gill Sans MT" w:hAnsi="Gill Sans MT"/>
          <w:szCs w:val="22"/>
        </w:rPr>
      </w:pPr>
      <w:bookmarkStart w:id="3" w:name="_Hlk111120631"/>
      <w:r>
        <w:rPr>
          <w:rFonts w:ascii="Garamond" w:hAnsi="Garamond"/>
          <w:szCs w:val="22"/>
        </w:rPr>
        <w:t xml:space="preserve">● </w:t>
      </w:r>
      <w:r>
        <w:rPr>
          <w:rFonts w:ascii="Gill Sans MT" w:hAnsi="Gill Sans MT"/>
          <w:szCs w:val="22"/>
        </w:rPr>
        <w:t xml:space="preserve">La seconde année </w:t>
      </w:r>
      <w:r w:rsidR="0033463C">
        <w:rPr>
          <w:rFonts w:ascii="Gill Sans MT" w:hAnsi="Gill Sans MT"/>
          <w:szCs w:val="22"/>
        </w:rPr>
        <w:t>quatre – vingt (</w:t>
      </w:r>
      <w:r>
        <w:rPr>
          <w:rFonts w:ascii="Gill Sans MT" w:hAnsi="Gill Sans MT"/>
          <w:szCs w:val="22"/>
        </w:rPr>
        <w:t>80</w:t>
      </w:r>
      <w:r w:rsidR="0033463C">
        <w:rPr>
          <w:rFonts w:ascii="Gill Sans MT" w:hAnsi="Gill Sans MT"/>
          <w:szCs w:val="22"/>
        </w:rPr>
        <w:t xml:space="preserve">) </w:t>
      </w:r>
      <w:r>
        <w:rPr>
          <w:rFonts w:ascii="Gill Sans MT" w:hAnsi="Gill Sans MT"/>
          <w:szCs w:val="22"/>
        </w:rPr>
        <w:t>% de la subvention perçue devra être restituée ;</w:t>
      </w:r>
    </w:p>
    <w:p w14:paraId="2678A671" w14:textId="3E41C874" w:rsidR="00567D19" w:rsidRDefault="005B0466" w:rsidP="00D667A9">
      <w:pPr>
        <w:ind w:right="-2"/>
        <w:jc w:val="both"/>
        <w:rPr>
          <w:rFonts w:ascii="Gill Sans MT" w:hAnsi="Gill Sans MT"/>
          <w:szCs w:val="22"/>
        </w:rPr>
      </w:pPr>
      <w:r>
        <w:rPr>
          <w:rFonts w:ascii="Garamond" w:hAnsi="Garamond"/>
          <w:szCs w:val="22"/>
        </w:rPr>
        <w:t xml:space="preserve">● </w:t>
      </w:r>
      <w:r w:rsidR="00567D19">
        <w:rPr>
          <w:rFonts w:ascii="Gill Sans MT" w:hAnsi="Gill Sans MT"/>
          <w:szCs w:val="22"/>
        </w:rPr>
        <w:t xml:space="preserve">La troisième année : </w:t>
      </w:r>
      <w:r w:rsidR="0033463C">
        <w:rPr>
          <w:rFonts w:ascii="Gill Sans MT" w:hAnsi="Gill Sans MT"/>
          <w:szCs w:val="22"/>
        </w:rPr>
        <w:t>soixante (</w:t>
      </w:r>
      <w:r w:rsidR="00567D19">
        <w:rPr>
          <w:rFonts w:ascii="Gill Sans MT" w:hAnsi="Gill Sans MT"/>
          <w:szCs w:val="22"/>
        </w:rPr>
        <w:t>60</w:t>
      </w:r>
      <w:r w:rsidR="0033463C">
        <w:rPr>
          <w:rFonts w:ascii="Gill Sans MT" w:hAnsi="Gill Sans MT"/>
          <w:szCs w:val="22"/>
        </w:rPr>
        <w:t xml:space="preserve">) </w:t>
      </w:r>
      <w:r w:rsidR="00567D19">
        <w:rPr>
          <w:rFonts w:ascii="Gill Sans MT" w:hAnsi="Gill Sans MT"/>
          <w:szCs w:val="22"/>
        </w:rPr>
        <w:t>% de la subvention perçue devra être restituée ;</w:t>
      </w:r>
    </w:p>
    <w:p w14:paraId="72B9893B" w14:textId="3FF60802" w:rsidR="00567D19" w:rsidRDefault="00567D19" w:rsidP="00D667A9">
      <w:pPr>
        <w:ind w:right="-2"/>
        <w:jc w:val="both"/>
        <w:rPr>
          <w:rFonts w:ascii="Gill Sans MT" w:hAnsi="Gill Sans MT"/>
          <w:szCs w:val="22"/>
        </w:rPr>
      </w:pPr>
      <w:r>
        <w:rPr>
          <w:rFonts w:ascii="Garamond" w:hAnsi="Garamond"/>
          <w:szCs w:val="22"/>
        </w:rPr>
        <w:t xml:space="preserve">● </w:t>
      </w:r>
      <w:r>
        <w:rPr>
          <w:rFonts w:ascii="Gill Sans MT" w:hAnsi="Gill Sans MT"/>
          <w:szCs w:val="22"/>
        </w:rPr>
        <w:t xml:space="preserve">La quatrième année : </w:t>
      </w:r>
      <w:r w:rsidR="0033463C">
        <w:rPr>
          <w:rFonts w:ascii="Gill Sans MT" w:hAnsi="Gill Sans MT"/>
          <w:szCs w:val="22"/>
        </w:rPr>
        <w:t>quarante (</w:t>
      </w:r>
      <w:r>
        <w:rPr>
          <w:rFonts w:ascii="Gill Sans MT" w:hAnsi="Gill Sans MT"/>
          <w:szCs w:val="22"/>
        </w:rPr>
        <w:t>40</w:t>
      </w:r>
      <w:r w:rsidR="0033463C">
        <w:rPr>
          <w:rFonts w:ascii="Gill Sans MT" w:hAnsi="Gill Sans MT"/>
          <w:szCs w:val="22"/>
        </w:rPr>
        <w:t xml:space="preserve">) </w:t>
      </w:r>
      <w:r>
        <w:rPr>
          <w:rFonts w:ascii="Gill Sans MT" w:hAnsi="Gill Sans MT"/>
          <w:szCs w:val="22"/>
        </w:rPr>
        <w:t>% de la subvention perçue devra être restituée ;</w:t>
      </w:r>
    </w:p>
    <w:p w14:paraId="52D28B1A" w14:textId="0EF826E5" w:rsidR="00567D19" w:rsidRDefault="00567D19" w:rsidP="00D667A9">
      <w:pPr>
        <w:ind w:right="-2"/>
        <w:jc w:val="both"/>
        <w:rPr>
          <w:rFonts w:ascii="Gill Sans MT" w:hAnsi="Gill Sans MT"/>
          <w:szCs w:val="22"/>
        </w:rPr>
      </w:pPr>
      <w:r>
        <w:rPr>
          <w:rFonts w:ascii="Garamond" w:hAnsi="Garamond"/>
          <w:szCs w:val="22"/>
        </w:rPr>
        <w:t xml:space="preserve">● </w:t>
      </w:r>
      <w:r>
        <w:rPr>
          <w:rFonts w:ascii="Gill Sans MT" w:hAnsi="Gill Sans MT"/>
          <w:szCs w:val="22"/>
        </w:rPr>
        <w:t xml:space="preserve">La cinquième année : </w:t>
      </w:r>
      <w:r w:rsidR="0033463C">
        <w:rPr>
          <w:rFonts w:ascii="Gill Sans MT" w:hAnsi="Gill Sans MT"/>
          <w:szCs w:val="22"/>
        </w:rPr>
        <w:t>vingt (</w:t>
      </w:r>
      <w:r>
        <w:rPr>
          <w:rFonts w:ascii="Gill Sans MT" w:hAnsi="Gill Sans MT"/>
          <w:szCs w:val="22"/>
        </w:rPr>
        <w:t>20</w:t>
      </w:r>
      <w:r w:rsidR="0033463C">
        <w:rPr>
          <w:rFonts w:ascii="Gill Sans MT" w:hAnsi="Gill Sans MT"/>
          <w:szCs w:val="22"/>
        </w:rPr>
        <w:t xml:space="preserve">) </w:t>
      </w:r>
      <w:r>
        <w:rPr>
          <w:rFonts w:ascii="Gill Sans MT" w:hAnsi="Gill Sans MT"/>
          <w:szCs w:val="22"/>
        </w:rPr>
        <w:t>% de la subvention perçue devra être restituée.</w:t>
      </w:r>
    </w:p>
    <w:bookmarkEnd w:id="3"/>
    <w:p w14:paraId="1FEEB304" w14:textId="77777777" w:rsidR="00A737B8" w:rsidRDefault="00A737B8" w:rsidP="00F83AEC">
      <w:pPr>
        <w:tabs>
          <w:tab w:val="left" w:pos="3402"/>
        </w:tabs>
        <w:jc w:val="both"/>
        <w:rPr>
          <w:rFonts w:ascii="Gill Sans MT" w:hAnsi="Gill Sans MT"/>
          <w:bCs/>
        </w:rPr>
      </w:pPr>
    </w:p>
    <w:p w14:paraId="70193AC6" w14:textId="61B07455" w:rsidR="00F83AEC" w:rsidRDefault="004232D6" w:rsidP="00F83AEC">
      <w:pPr>
        <w:tabs>
          <w:tab w:val="left" w:pos="3402"/>
        </w:tabs>
        <w:jc w:val="both"/>
        <w:rPr>
          <w:rFonts w:ascii="Gill Sans MT" w:hAnsi="Gill Sans MT"/>
          <w:b/>
        </w:rPr>
      </w:pPr>
      <w:r>
        <w:rPr>
          <w:rFonts w:ascii="Gill Sans MT" w:hAnsi="Gill Sans MT"/>
          <w:b/>
        </w:rPr>
        <w:t>8</w:t>
      </w:r>
      <w:r w:rsidR="00F83AEC">
        <w:rPr>
          <w:rFonts w:ascii="Gill Sans MT" w:hAnsi="Gill Sans MT"/>
          <w:b/>
        </w:rPr>
        <w:t xml:space="preserve"> – C</w:t>
      </w:r>
      <w:r w:rsidR="001D4C3C">
        <w:rPr>
          <w:rFonts w:ascii="Gill Sans MT" w:hAnsi="Gill Sans MT"/>
          <w:b/>
        </w:rPr>
        <w:t>ONSTITUTION DU DOSSIER DE DEMANDE</w:t>
      </w:r>
      <w:r w:rsidR="00F83AEC">
        <w:rPr>
          <w:rFonts w:ascii="Gill Sans MT" w:hAnsi="Gill Sans MT"/>
          <w:b/>
        </w:rPr>
        <w:t xml:space="preserve"> </w:t>
      </w:r>
      <w:r w:rsidR="002C3925">
        <w:rPr>
          <w:rFonts w:ascii="Gill Sans MT" w:hAnsi="Gill Sans MT"/>
          <w:b/>
        </w:rPr>
        <w:t xml:space="preserve">DE SUBVENTION </w:t>
      </w:r>
      <w:r w:rsidR="00F83AEC">
        <w:rPr>
          <w:rFonts w:ascii="Gill Sans MT" w:hAnsi="Gill Sans MT"/>
          <w:b/>
        </w:rPr>
        <w:t>:</w:t>
      </w:r>
    </w:p>
    <w:p w14:paraId="1D093F80" w14:textId="0D7DF77E" w:rsidR="00126388" w:rsidRPr="00126388" w:rsidRDefault="00126388" w:rsidP="00126388">
      <w:pPr>
        <w:jc w:val="both"/>
        <w:rPr>
          <w:rFonts w:ascii="Gill Sans MT" w:hAnsi="Gill Sans MT" w:cs="Arial"/>
        </w:rPr>
      </w:pPr>
      <w:r w:rsidRPr="00126388">
        <w:rPr>
          <w:rFonts w:ascii="Gill Sans MT" w:hAnsi="Gill Sans MT" w:cs="Arial"/>
        </w:rPr>
        <w:t xml:space="preserve">Liste des pièces à produire pour la constitution d’un dossier de demande </w:t>
      </w:r>
      <w:r>
        <w:rPr>
          <w:rFonts w:ascii="Gill Sans MT" w:hAnsi="Gill Sans MT" w:cs="Arial"/>
        </w:rPr>
        <w:t>de subvention :</w:t>
      </w:r>
    </w:p>
    <w:p w14:paraId="361C55F9" w14:textId="73A95212" w:rsidR="00126388" w:rsidRDefault="00126388" w:rsidP="00126388">
      <w:pPr>
        <w:jc w:val="both"/>
        <w:rPr>
          <w:rFonts w:ascii="Gill Sans MT" w:hAnsi="Gill Sans MT"/>
        </w:rPr>
      </w:pPr>
      <w:r>
        <w:rPr>
          <w:rFonts w:ascii="Arial" w:hAnsi="Arial" w:cs="Arial"/>
        </w:rPr>
        <w:sym w:font="Wingdings" w:char="F072"/>
      </w:r>
      <w:r>
        <w:rPr>
          <w:rFonts w:ascii="Arial" w:hAnsi="Arial" w:cs="Arial"/>
        </w:rPr>
        <w:t xml:space="preserve"> </w:t>
      </w:r>
      <w:r w:rsidR="004232D6">
        <w:rPr>
          <w:rFonts w:ascii="Gill Sans MT" w:hAnsi="Gill Sans MT"/>
        </w:rPr>
        <w:t xml:space="preserve">Dossier de demande de subvention dans le cadre </w:t>
      </w:r>
      <w:r w:rsidR="008A72D2">
        <w:rPr>
          <w:rFonts w:ascii="Gill Sans MT" w:hAnsi="Gill Sans MT"/>
        </w:rPr>
        <w:t xml:space="preserve">du dispositif </w:t>
      </w:r>
      <w:r w:rsidR="004232D6">
        <w:rPr>
          <w:rFonts w:ascii="Gill Sans MT" w:hAnsi="Gill Sans MT"/>
        </w:rPr>
        <w:t>Opération de Réhabilitation de l’Immobilier de Loisirs (</w:t>
      </w:r>
      <w:r w:rsidR="008A72D2">
        <w:rPr>
          <w:rFonts w:ascii="Gill Sans MT" w:hAnsi="Gill Sans MT"/>
        </w:rPr>
        <w:t>ORIL</w:t>
      </w:r>
      <w:r w:rsidR="004232D6">
        <w:rPr>
          <w:rFonts w:ascii="Gill Sans MT" w:hAnsi="Gill Sans MT"/>
        </w:rPr>
        <w:t>)</w:t>
      </w:r>
      <w:r>
        <w:rPr>
          <w:rFonts w:ascii="Gill Sans MT" w:hAnsi="Gill Sans MT"/>
        </w:rPr>
        <w:t xml:space="preserve"> </w:t>
      </w:r>
      <w:r w:rsidR="00AF11FE">
        <w:rPr>
          <w:rFonts w:ascii="Gill Sans MT" w:hAnsi="Gill Sans MT"/>
        </w:rPr>
        <w:t xml:space="preserve">dûment </w:t>
      </w:r>
      <w:r>
        <w:rPr>
          <w:rFonts w:ascii="Gill Sans MT" w:hAnsi="Gill Sans MT"/>
        </w:rPr>
        <w:t xml:space="preserve">complété </w:t>
      </w:r>
      <w:r w:rsidR="004232D6">
        <w:rPr>
          <w:rFonts w:ascii="Gill Sans MT" w:hAnsi="Gill Sans MT"/>
        </w:rPr>
        <w:t xml:space="preserve">et signé </w:t>
      </w:r>
      <w:r>
        <w:rPr>
          <w:rFonts w:ascii="Gill Sans MT" w:hAnsi="Gill Sans MT"/>
        </w:rPr>
        <w:t>;</w:t>
      </w:r>
    </w:p>
    <w:p w14:paraId="781AEEE5" w14:textId="466617B1" w:rsidR="00126388" w:rsidRDefault="00126388" w:rsidP="00126388">
      <w:pPr>
        <w:jc w:val="both"/>
        <w:rPr>
          <w:rFonts w:ascii="Gill Sans MT" w:hAnsi="Gill Sans MT"/>
        </w:rPr>
      </w:pPr>
      <w:r>
        <w:rPr>
          <w:rFonts w:ascii="Arial" w:hAnsi="Arial" w:cs="Arial"/>
        </w:rPr>
        <w:sym w:font="Wingdings" w:char="F072"/>
      </w:r>
      <w:r>
        <w:rPr>
          <w:rFonts w:ascii="Arial" w:hAnsi="Arial" w:cs="Arial"/>
        </w:rPr>
        <w:t xml:space="preserve"> </w:t>
      </w:r>
      <w:r>
        <w:rPr>
          <w:rFonts w:ascii="Gill Sans MT" w:hAnsi="Gill Sans MT"/>
        </w:rPr>
        <w:t xml:space="preserve">Un courrier signé et adressé au Maire </w:t>
      </w:r>
      <w:r w:rsidR="008A72D2">
        <w:rPr>
          <w:rFonts w:ascii="Gill Sans MT" w:hAnsi="Gill Sans MT"/>
        </w:rPr>
        <w:t xml:space="preserve">sollicitant l’aide de la collectivité </w:t>
      </w:r>
      <w:r>
        <w:rPr>
          <w:rFonts w:ascii="Gill Sans MT" w:hAnsi="Gill Sans MT"/>
        </w:rPr>
        <w:t>;</w:t>
      </w:r>
    </w:p>
    <w:p w14:paraId="55A7C3D5" w14:textId="27464DFC" w:rsidR="008734C3" w:rsidRDefault="008734C3" w:rsidP="00126388">
      <w:pPr>
        <w:jc w:val="both"/>
        <w:rPr>
          <w:rFonts w:ascii="Gill Sans MT" w:hAnsi="Gill Sans MT"/>
        </w:rPr>
      </w:pPr>
      <w:r>
        <w:rPr>
          <w:rFonts w:ascii="Arial" w:hAnsi="Arial" w:cs="Arial"/>
        </w:rPr>
        <w:sym w:font="Wingdings" w:char="F072"/>
      </w:r>
      <w:r>
        <w:rPr>
          <w:rFonts w:ascii="Arial" w:hAnsi="Arial" w:cs="Arial"/>
        </w:rPr>
        <w:t xml:space="preserve"> </w:t>
      </w:r>
      <w:r>
        <w:rPr>
          <w:rFonts w:ascii="Gill Sans MT" w:hAnsi="Gill Sans MT"/>
        </w:rPr>
        <w:t>Cahier des charges d’attribution d’une subvention dans le cadre du dispositif Opération de Réhabilitation de l’Immobilier de Loisirs (ORIL) dûment signé ;</w:t>
      </w:r>
    </w:p>
    <w:p w14:paraId="17B6574E" w14:textId="4AEC4FBF" w:rsidR="00026B1A" w:rsidRDefault="00026B1A" w:rsidP="00026B1A">
      <w:pPr>
        <w:jc w:val="both"/>
        <w:rPr>
          <w:rFonts w:ascii="Gill Sans MT" w:hAnsi="Gill Sans MT" w:cs="Arial"/>
        </w:rPr>
      </w:pPr>
      <w:r w:rsidRPr="008015DE">
        <w:rPr>
          <w:rFonts w:ascii="Gill Sans MT" w:hAnsi="Gill Sans MT" w:cs="Arial"/>
        </w:rPr>
        <w:sym w:font="Wingdings" w:char="F072"/>
      </w:r>
      <w:r w:rsidRPr="008015DE">
        <w:rPr>
          <w:rFonts w:ascii="Gill Sans MT" w:hAnsi="Gill Sans MT" w:cs="Arial"/>
        </w:rPr>
        <w:t xml:space="preserve"> </w:t>
      </w:r>
      <w:r>
        <w:rPr>
          <w:rFonts w:ascii="Gill Sans MT" w:hAnsi="Gill Sans MT" w:cs="Arial"/>
        </w:rPr>
        <w:t xml:space="preserve">Devis </w:t>
      </w:r>
      <w:r w:rsidR="004232D6">
        <w:rPr>
          <w:rFonts w:ascii="Gill Sans MT" w:hAnsi="Gill Sans MT" w:cs="Arial"/>
        </w:rPr>
        <w:t xml:space="preserve">descriptifs </w:t>
      </w:r>
      <w:r>
        <w:rPr>
          <w:rFonts w:ascii="Gill Sans MT" w:hAnsi="Gill Sans MT" w:cs="Arial"/>
        </w:rPr>
        <w:t xml:space="preserve">détaillés libellés au nom du bénéficiaire ; </w:t>
      </w:r>
    </w:p>
    <w:p w14:paraId="32D59E46" w14:textId="3198AD96" w:rsidR="00026B1A" w:rsidRDefault="00026B1A" w:rsidP="00026B1A">
      <w:pPr>
        <w:jc w:val="both"/>
        <w:rPr>
          <w:rFonts w:ascii="Gill Sans MT" w:hAnsi="Gill Sans MT" w:cs="Arial"/>
        </w:rPr>
      </w:pPr>
      <w:r w:rsidRPr="008015DE">
        <w:rPr>
          <w:rFonts w:ascii="Gill Sans MT" w:hAnsi="Gill Sans MT" w:cs="Arial"/>
        </w:rPr>
        <w:sym w:font="Wingdings" w:char="F072"/>
      </w:r>
      <w:r w:rsidRPr="008015DE">
        <w:rPr>
          <w:rFonts w:ascii="Gill Sans MT" w:hAnsi="Gill Sans MT" w:cs="Arial"/>
        </w:rPr>
        <w:t xml:space="preserve"> </w:t>
      </w:r>
      <w:r>
        <w:rPr>
          <w:rFonts w:ascii="Gill Sans MT" w:hAnsi="Gill Sans MT" w:cs="Arial"/>
        </w:rPr>
        <w:t xml:space="preserve">Photocopie d’une pièce permettant d’attester l’identité du bénéficiaire ; </w:t>
      </w:r>
    </w:p>
    <w:p w14:paraId="14DAA543" w14:textId="527ADC68" w:rsidR="00026B1A" w:rsidRDefault="00026B1A" w:rsidP="00126388">
      <w:pPr>
        <w:jc w:val="both"/>
        <w:rPr>
          <w:rFonts w:ascii="Gill Sans MT" w:hAnsi="Gill Sans MT"/>
        </w:rPr>
      </w:pPr>
      <w:r w:rsidRPr="008015DE">
        <w:rPr>
          <w:rFonts w:ascii="Gill Sans MT" w:hAnsi="Gill Sans MT" w:cs="Arial"/>
        </w:rPr>
        <w:sym w:font="Wingdings" w:char="F072"/>
      </w:r>
      <w:r w:rsidRPr="008015DE">
        <w:rPr>
          <w:rFonts w:ascii="Gill Sans MT" w:hAnsi="Gill Sans MT" w:cs="Arial"/>
        </w:rPr>
        <w:t xml:space="preserve"> </w:t>
      </w:r>
      <w:r>
        <w:rPr>
          <w:rFonts w:ascii="Gill Sans MT" w:hAnsi="Gill Sans MT" w:cs="Arial"/>
        </w:rPr>
        <w:t>Photocopie du titre de propriété ;</w:t>
      </w:r>
    </w:p>
    <w:p w14:paraId="5D9BACC9" w14:textId="6974AADA" w:rsidR="00126388" w:rsidRDefault="00126388" w:rsidP="00126388">
      <w:pPr>
        <w:jc w:val="both"/>
        <w:rPr>
          <w:rFonts w:ascii="Gill Sans MT" w:hAnsi="Gill Sans MT"/>
        </w:rPr>
      </w:pPr>
      <w:r>
        <w:rPr>
          <w:rFonts w:ascii="Arial" w:hAnsi="Arial" w:cs="Arial"/>
        </w:rPr>
        <w:sym w:font="Wingdings" w:char="F072"/>
      </w:r>
      <w:r>
        <w:rPr>
          <w:rFonts w:ascii="Arial" w:hAnsi="Arial" w:cs="Arial"/>
        </w:rPr>
        <w:t xml:space="preserve"> </w:t>
      </w:r>
      <w:r>
        <w:rPr>
          <w:rFonts w:ascii="Gill Sans MT" w:hAnsi="Gill Sans MT"/>
        </w:rPr>
        <w:t>Un Relevé d’Identité Bancaire (RIB)</w:t>
      </w:r>
      <w:r w:rsidR="00925C28">
        <w:rPr>
          <w:rFonts w:ascii="Gill Sans MT" w:hAnsi="Gill Sans MT"/>
        </w:rPr>
        <w:t> ;</w:t>
      </w:r>
    </w:p>
    <w:p w14:paraId="0A7EDC02" w14:textId="54841F55" w:rsidR="00925C28" w:rsidRDefault="00925C28" w:rsidP="00925C28">
      <w:pPr>
        <w:jc w:val="both"/>
        <w:rPr>
          <w:rFonts w:ascii="Gill Sans MT" w:hAnsi="Gill Sans MT"/>
        </w:rPr>
      </w:pPr>
      <w:r>
        <w:rPr>
          <w:rFonts w:ascii="Arial" w:hAnsi="Arial" w:cs="Arial"/>
        </w:rPr>
        <w:sym w:font="Wingdings" w:char="F072"/>
      </w:r>
      <w:r>
        <w:rPr>
          <w:rFonts w:ascii="Arial" w:hAnsi="Arial" w:cs="Arial"/>
        </w:rPr>
        <w:t xml:space="preserve"> </w:t>
      </w:r>
      <w:r w:rsidR="004232D6">
        <w:rPr>
          <w:rFonts w:ascii="Gill Sans MT" w:hAnsi="Gill Sans MT"/>
        </w:rPr>
        <w:t xml:space="preserve">Photographies et/ou plans 2D ou 3D avant travaux et </w:t>
      </w:r>
      <w:r w:rsidR="004232D6" w:rsidRPr="00782864">
        <w:rPr>
          <w:rFonts w:ascii="Gill Sans MT" w:hAnsi="Gill Sans MT"/>
          <w:b/>
          <w:bCs/>
          <w:i/>
          <w:iCs/>
        </w:rPr>
        <w:t>si possible</w:t>
      </w:r>
      <w:r w:rsidR="004232D6">
        <w:rPr>
          <w:rFonts w:ascii="Gill Sans MT" w:hAnsi="Gill Sans MT"/>
        </w:rPr>
        <w:t xml:space="preserve"> illustrations des aménagements après travaux</w:t>
      </w:r>
      <w:r w:rsidR="00026B1A">
        <w:rPr>
          <w:rFonts w:ascii="Gill Sans MT" w:hAnsi="Gill Sans MT"/>
        </w:rPr>
        <w:t>.</w:t>
      </w:r>
    </w:p>
    <w:p w14:paraId="6CCC63AF" w14:textId="77777777" w:rsidR="002B546F" w:rsidRDefault="002B546F" w:rsidP="00126388">
      <w:pPr>
        <w:jc w:val="both"/>
        <w:rPr>
          <w:rFonts w:ascii="Gill Sans MT" w:hAnsi="Gill Sans MT"/>
        </w:rPr>
      </w:pPr>
    </w:p>
    <w:p w14:paraId="630BE44F" w14:textId="2A94ADF7" w:rsidR="002363BE" w:rsidRDefault="004232D6" w:rsidP="002363BE">
      <w:pPr>
        <w:tabs>
          <w:tab w:val="left" w:pos="3402"/>
        </w:tabs>
        <w:jc w:val="both"/>
        <w:rPr>
          <w:rFonts w:ascii="Gill Sans MT" w:hAnsi="Gill Sans MT"/>
          <w:b/>
        </w:rPr>
      </w:pPr>
      <w:r>
        <w:rPr>
          <w:rFonts w:ascii="Gill Sans MT" w:hAnsi="Gill Sans MT"/>
          <w:b/>
        </w:rPr>
        <w:t>9</w:t>
      </w:r>
      <w:r w:rsidR="002363BE">
        <w:rPr>
          <w:rFonts w:ascii="Gill Sans MT" w:hAnsi="Gill Sans MT"/>
          <w:b/>
        </w:rPr>
        <w:t xml:space="preserve"> – INSTRUCTION DE LA DEMANDE DE SUBVENTION :</w:t>
      </w:r>
    </w:p>
    <w:p w14:paraId="75FE12F3" w14:textId="6C05800F" w:rsidR="00E726DE" w:rsidRDefault="00E726DE" w:rsidP="00E726DE">
      <w:pPr>
        <w:tabs>
          <w:tab w:val="left" w:pos="3402"/>
        </w:tabs>
        <w:jc w:val="both"/>
        <w:rPr>
          <w:rFonts w:ascii="Gill Sans MT" w:hAnsi="Gill Sans MT"/>
          <w:bCs/>
        </w:rPr>
      </w:pPr>
      <w:r>
        <w:rPr>
          <w:rFonts w:ascii="Gill Sans MT" w:hAnsi="Gill Sans MT"/>
          <w:bCs/>
        </w:rPr>
        <w:t xml:space="preserve">Le dossier de demande de subvention peut être obtenu par courrier postal, par voie électronique ou retiré auprès de : </w:t>
      </w:r>
    </w:p>
    <w:p w14:paraId="47E28BFF" w14:textId="17A9F145" w:rsidR="005A4633" w:rsidRDefault="005A4633" w:rsidP="005A4633">
      <w:pPr>
        <w:jc w:val="center"/>
        <w:rPr>
          <w:rFonts w:ascii="Gill Sans MT" w:hAnsi="Gill Sans MT"/>
        </w:rPr>
      </w:pPr>
      <w:r w:rsidRPr="001A00D1">
        <w:rPr>
          <w:rFonts w:ascii="Gill Sans MT" w:hAnsi="Gill Sans MT"/>
        </w:rPr>
        <w:t>Ville d’Amélie-les-Bains-Palalda</w:t>
      </w:r>
    </w:p>
    <w:p w14:paraId="6D999C56" w14:textId="56D25770" w:rsidR="005A4633" w:rsidRDefault="005A4633" w:rsidP="005A4633">
      <w:pPr>
        <w:jc w:val="center"/>
        <w:rPr>
          <w:rFonts w:ascii="Gill Sans MT" w:hAnsi="Gill Sans MT"/>
        </w:rPr>
      </w:pPr>
      <w:r>
        <w:rPr>
          <w:rFonts w:ascii="Gill Sans MT" w:hAnsi="Gill Sans MT"/>
        </w:rPr>
        <w:t>Service du Développement Local</w:t>
      </w:r>
    </w:p>
    <w:p w14:paraId="59218E47" w14:textId="625FD86E" w:rsidR="005A4633" w:rsidRDefault="005A4633" w:rsidP="005A4633">
      <w:pPr>
        <w:jc w:val="center"/>
        <w:rPr>
          <w:rFonts w:ascii="Gill Sans MT" w:hAnsi="Gill Sans MT"/>
        </w:rPr>
      </w:pPr>
      <w:r>
        <w:rPr>
          <w:rFonts w:ascii="Gill Sans MT" w:hAnsi="Gill Sans MT"/>
        </w:rPr>
        <w:t xml:space="preserve">Madame Eliane MOLINS (Tél. 04 68 39 91 </w:t>
      </w:r>
      <w:r w:rsidRPr="00362DAC">
        <w:rPr>
          <w:rFonts w:ascii="Gill Sans MT" w:hAnsi="Gill Sans MT"/>
        </w:rPr>
        <w:t>23</w:t>
      </w:r>
      <w:r>
        <w:rPr>
          <w:rFonts w:ascii="Gill Sans MT" w:hAnsi="Gill Sans MT"/>
        </w:rPr>
        <w:t>)</w:t>
      </w:r>
    </w:p>
    <w:p w14:paraId="775C0F0F" w14:textId="77777777" w:rsidR="005A4633" w:rsidRDefault="005A4633" w:rsidP="005A4633">
      <w:pPr>
        <w:jc w:val="center"/>
        <w:rPr>
          <w:rFonts w:ascii="Gill Sans MT" w:hAnsi="Gill Sans MT"/>
        </w:rPr>
      </w:pPr>
      <w:r>
        <w:rPr>
          <w:rFonts w:ascii="Gill Sans MT" w:hAnsi="Gill Sans MT"/>
        </w:rPr>
        <w:t xml:space="preserve">Courriel : </w:t>
      </w:r>
      <w:hyperlink r:id="rId10" w:history="1">
        <w:r w:rsidRPr="00A9055E">
          <w:rPr>
            <w:rStyle w:val="Lienhypertexte"/>
            <w:rFonts w:ascii="Gill Sans MT" w:hAnsi="Gill Sans MT"/>
          </w:rPr>
          <w:t>developpementlocal@amelie-les-bains.fr</w:t>
        </w:r>
      </w:hyperlink>
    </w:p>
    <w:p w14:paraId="234C5DE3" w14:textId="2A0EA37B" w:rsidR="002363BE" w:rsidRDefault="002363BE" w:rsidP="002363BE">
      <w:pPr>
        <w:jc w:val="both"/>
        <w:rPr>
          <w:rFonts w:ascii="Gill Sans MT" w:hAnsi="Gill Sans MT"/>
        </w:rPr>
      </w:pPr>
    </w:p>
    <w:p w14:paraId="0F070F84" w14:textId="3BF277C4" w:rsidR="00E726DE" w:rsidRDefault="00A73F5A" w:rsidP="002363BE">
      <w:pPr>
        <w:jc w:val="both"/>
        <w:rPr>
          <w:rFonts w:ascii="Gill Sans MT" w:hAnsi="Gill Sans MT"/>
        </w:rPr>
      </w:pPr>
      <w:r w:rsidRPr="002E3A55">
        <w:rPr>
          <w:rFonts w:ascii="Gill Sans MT" w:hAnsi="Gill Sans MT"/>
        </w:rPr>
        <w:t xml:space="preserve">Le dossier doit être retourné complet </w:t>
      </w:r>
      <w:r>
        <w:rPr>
          <w:rFonts w:ascii="Gill Sans MT" w:hAnsi="Gill Sans MT"/>
        </w:rPr>
        <w:t>et par tout moyen (courrier, courriel, remise en mains propres) auprès du service identifié ci – dessus.</w:t>
      </w:r>
      <w:r w:rsidR="00925C28">
        <w:rPr>
          <w:rFonts w:ascii="Gill Sans MT" w:hAnsi="Gill Sans MT"/>
        </w:rPr>
        <w:t xml:space="preserve"> Ce dernier délivrera un récépissé de dépôt</w:t>
      </w:r>
      <w:r w:rsidR="0033463C">
        <w:rPr>
          <w:rFonts w:ascii="Gill Sans MT" w:hAnsi="Gill Sans MT"/>
        </w:rPr>
        <w:t>.</w:t>
      </w:r>
    </w:p>
    <w:p w14:paraId="5C1B9740" w14:textId="77777777" w:rsidR="00A36673" w:rsidRDefault="00A36673" w:rsidP="002363BE">
      <w:pPr>
        <w:tabs>
          <w:tab w:val="left" w:pos="3402"/>
        </w:tabs>
        <w:jc w:val="both"/>
        <w:rPr>
          <w:rFonts w:ascii="Gill Sans MT" w:hAnsi="Gill Sans MT"/>
          <w:b/>
          <w:bCs/>
          <w:i/>
          <w:iCs/>
        </w:rPr>
      </w:pPr>
    </w:p>
    <w:p w14:paraId="43BA940C" w14:textId="02AC15D6" w:rsidR="002363BE" w:rsidRDefault="004232D6" w:rsidP="002363BE">
      <w:pPr>
        <w:tabs>
          <w:tab w:val="left" w:pos="3402"/>
        </w:tabs>
        <w:jc w:val="both"/>
        <w:rPr>
          <w:rFonts w:ascii="Gill Sans MT" w:hAnsi="Gill Sans MT"/>
        </w:rPr>
      </w:pPr>
      <w:r>
        <w:rPr>
          <w:rFonts w:ascii="Gill Sans MT" w:hAnsi="Gill Sans MT"/>
          <w:b/>
          <w:bCs/>
          <w:i/>
          <w:iCs/>
        </w:rPr>
        <w:t>9</w:t>
      </w:r>
      <w:r w:rsidR="002363BE" w:rsidRPr="00FF6BAE">
        <w:rPr>
          <w:rFonts w:ascii="Gill Sans MT" w:hAnsi="Gill Sans MT"/>
          <w:b/>
          <w:bCs/>
          <w:i/>
          <w:iCs/>
        </w:rPr>
        <w:t>-1</w:t>
      </w:r>
      <w:r w:rsidR="002363BE">
        <w:rPr>
          <w:rFonts w:ascii="Gill Sans MT" w:hAnsi="Gill Sans MT"/>
        </w:rPr>
        <w:t xml:space="preserve">. Il reviendra au service municipal concerné de vérifier la complétude du dossier. Si celui – ci </w:t>
      </w:r>
      <w:r w:rsidR="002363BE" w:rsidRPr="00253197">
        <w:rPr>
          <w:rFonts w:ascii="Gill Sans MT" w:hAnsi="Gill Sans MT"/>
        </w:rPr>
        <w:t xml:space="preserve">constate que </w:t>
      </w:r>
      <w:r w:rsidR="002363BE">
        <w:rPr>
          <w:rFonts w:ascii="Gill Sans MT" w:hAnsi="Gill Sans MT"/>
        </w:rPr>
        <w:t>d</w:t>
      </w:r>
      <w:r w:rsidR="002363BE" w:rsidRPr="00253197">
        <w:rPr>
          <w:rFonts w:ascii="Gill Sans MT" w:hAnsi="Gill Sans MT"/>
        </w:rPr>
        <w:t xml:space="preserve">es pièces dont la production était réclamée (Cf. </w:t>
      </w:r>
      <w:r w:rsidR="002363BE">
        <w:rPr>
          <w:rFonts w:ascii="Gill Sans MT" w:hAnsi="Gill Sans MT"/>
        </w:rPr>
        <w:t>article</w:t>
      </w:r>
      <w:r w:rsidR="002363BE" w:rsidRPr="00253197">
        <w:rPr>
          <w:rFonts w:ascii="Gill Sans MT" w:hAnsi="Gill Sans MT"/>
        </w:rPr>
        <w:t xml:space="preserve"> </w:t>
      </w:r>
      <w:r w:rsidR="001439DA">
        <w:rPr>
          <w:rFonts w:ascii="Gill Sans MT" w:hAnsi="Gill Sans MT"/>
        </w:rPr>
        <w:t>8</w:t>
      </w:r>
      <w:r w:rsidR="002363BE" w:rsidRPr="003906F1">
        <w:rPr>
          <w:rFonts w:ascii="Gill Sans MT" w:hAnsi="Gill Sans MT"/>
        </w:rPr>
        <w:t xml:space="preserve"> « </w:t>
      </w:r>
      <w:r w:rsidR="002363BE">
        <w:rPr>
          <w:rFonts w:ascii="Gill Sans MT" w:hAnsi="Gill Sans MT"/>
        </w:rPr>
        <w:t>co</w:t>
      </w:r>
      <w:r w:rsidR="002C3925">
        <w:rPr>
          <w:rFonts w:ascii="Gill Sans MT" w:hAnsi="Gill Sans MT"/>
        </w:rPr>
        <w:t xml:space="preserve">nstitution </w:t>
      </w:r>
      <w:r w:rsidR="002363BE">
        <w:rPr>
          <w:rFonts w:ascii="Gill Sans MT" w:hAnsi="Gill Sans MT"/>
        </w:rPr>
        <w:t>du dossier de demande de subvention</w:t>
      </w:r>
      <w:r w:rsidR="002363BE" w:rsidRPr="003906F1">
        <w:rPr>
          <w:rFonts w:ascii="Gill Sans MT" w:hAnsi="Gill Sans MT"/>
        </w:rPr>
        <w:t> »</w:t>
      </w:r>
      <w:r w:rsidR="002363BE" w:rsidRPr="00253197">
        <w:rPr>
          <w:rFonts w:ascii="Gill Sans MT" w:hAnsi="Gill Sans MT"/>
        </w:rPr>
        <w:t>) sont absentes</w:t>
      </w:r>
      <w:r w:rsidR="002363BE">
        <w:rPr>
          <w:rFonts w:ascii="Gill Sans MT" w:hAnsi="Gill Sans MT"/>
        </w:rPr>
        <w:t> ; il</w:t>
      </w:r>
      <w:r w:rsidR="002363BE" w:rsidRPr="00253197">
        <w:rPr>
          <w:rFonts w:ascii="Gill Sans MT" w:hAnsi="Gill Sans MT"/>
        </w:rPr>
        <w:t xml:space="preserve"> demander</w:t>
      </w:r>
      <w:r w:rsidR="002363BE">
        <w:rPr>
          <w:rFonts w:ascii="Gill Sans MT" w:hAnsi="Gill Sans MT"/>
        </w:rPr>
        <w:t>a</w:t>
      </w:r>
      <w:r w:rsidR="002363BE" w:rsidRPr="00253197">
        <w:rPr>
          <w:rFonts w:ascii="Gill Sans MT" w:hAnsi="Gill Sans MT"/>
        </w:rPr>
        <w:t xml:space="preserve"> au requérant de compléter son dossier</w:t>
      </w:r>
      <w:r w:rsidR="002363BE">
        <w:rPr>
          <w:rFonts w:ascii="Gill Sans MT" w:hAnsi="Gill Sans MT"/>
        </w:rPr>
        <w:t>. Le demandeur disposera d’</w:t>
      </w:r>
      <w:r w:rsidR="002363BE" w:rsidRPr="00253197">
        <w:rPr>
          <w:rFonts w:ascii="Gill Sans MT" w:hAnsi="Gill Sans MT"/>
        </w:rPr>
        <w:t xml:space="preserve">un délai de dix </w:t>
      </w:r>
      <w:r w:rsidR="002363BE">
        <w:rPr>
          <w:rFonts w:ascii="Gill Sans MT" w:hAnsi="Gill Sans MT"/>
        </w:rPr>
        <w:t xml:space="preserve">(10) </w:t>
      </w:r>
      <w:r w:rsidR="002363BE" w:rsidRPr="00253197">
        <w:rPr>
          <w:rFonts w:ascii="Gill Sans MT" w:hAnsi="Gill Sans MT"/>
        </w:rPr>
        <w:t>jours ouvrés (du lundi au vendredi)</w:t>
      </w:r>
      <w:r w:rsidR="00925C28">
        <w:rPr>
          <w:rFonts w:ascii="Gill Sans MT" w:hAnsi="Gill Sans MT"/>
        </w:rPr>
        <w:t xml:space="preserve">, à compter de la date de réception de la saisine de la collectivité, </w:t>
      </w:r>
      <w:r w:rsidR="002363BE">
        <w:rPr>
          <w:rFonts w:ascii="Gill Sans MT" w:hAnsi="Gill Sans MT"/>
        </w:rPr>
        <w:t xml:space="preserve">afin de fournir les documents demandés. Passé ce délai, il reviendra </w:t>
      </w:r>
      <w:r w:rsidR="0033463C">
        <w:rPr>
          <w:rFonts w:ascii="Gill Sans MT" w:hAnsi="Gill Sans MT"/>
        </w:rPr>
        <w:t xml:space="preserve">au Maire </w:t>
      </w:r>
      <w:r w:rsidR="00A36673">
        <w:rPr>
          <w:rFonts w:ascii="Gill Sans MT" w:hAnsi="Gill Sans MT"/>
        </w:rPr>
        <w:t xml:space="preserve">d’Amélie-les-Bains-Palalda </w:t>
      </w:r>
      <w:r w:rsidR="002363BE">
        <w:rPr>
          <w:rFonts w:ascii="Gill Sans MT" w:hAnsi="Gill Sans MT"/>
        </w:rPr>
        <w:t>de statuer sur la recevabilité ou non du dossier du candidat.</w:t>
      </w:r>
    </w:p>
    <w:p w14:paraId="558D552E" w14:textId="77777777" w:rsidR="00925C28" w:rsidRDefault="00925C28" w:rsidP="002363BE">
      <w:pPr>
        <w:tabs>
          <w:tab w:val="left" w:pos="3402"/>
        </w:tabs>
        <w:jc w:val="both"/>
        <w:rPr>
          <w:rFonts w:ascii="Gill Sans MT" w:hAnsi="Gill Sans MT"/>
        </w:rPr>
      </w:pPr>
    </w:p>
    <w:p w14:paraId="75683136" w14:textId="0D13FE75" w:rsidR="002363BE" w:rsidRDefault="004232D6" w:rsidP="002363BE">
      <w:pPr>
        <w:tabs>
          <w:tab w:val="left" w:pos="3402"/>
        </w:tabs>
        <w:jc w:val="both"/>
        <w:rPr>
          <w:rFonts w:ascii="Gill Sans MT" w:hAnsi="Gill Sans MT"/>
        </w:rPr>
      </w:pPr>
      <w:r>
        <w:rPr>
          <w:rFonts w:ascii="Gill Sans MT" w:hAnsi="Gill Sans MT"/>
          <w:b/>
          <w:bCs/>
          <w:i/>
          <w:iCs/>
        </w:rPr>
        <w:t>9</w:t>
      </w:r>
      <w:r w:rsidR="002363BE" w:rsidRPr="00FF6BAE">
        <w:rPr>
          <w:rFonts w:ascii="Gill Sans MT" w:hAnsi="Gill Sans MT"/>
          <w:b/>
          <w:bCs/>
          <w:i/>
          <w:iCs/>
        </w:rPr>
        <w:t>-2</w:t>
      </w:r>
      <w:r w:rsidR="002363BE">
        <w:rPr>
          <w:rFonts w:ascii="Gill Sans MT" w:hAnsi="Gill Sans MT"/>
        </w:rPr>
        <w:t>. Tout dossier complet se verra délivr</w:t>
      </w:r>
      <w:r w:rsidR="001179C5">
        <w:rPr>
          <w:rFonts w:ascii="Gill Sans MT" w:hAnsi="Gill Sans MT"/>
        </w:rPr>
        <w:t>er</w:t>
      </w:r>
      <w:r w:rsidR="002363BE">
        <w:rPr>
          <w:rFonts w:ascii="Gill Sans MT" w:hAnsi="Gill Sans MT"/>
        </w:rPr>
        <w:t xml:space="preserve"> un </w:t>
      </w:r>
      <w:r w:rsidR="00925C28">
        <w:rPr>
          <w:rFonts w:ascii="Gill Sans MT" w:hAnsi="Gill Sans MT"/>
        </w:rPr>
        <w:t>numéro d’enregistrement</w:t>
      </w:r>
      <w:r w:rsidR="002363BE">
        <w:rPr>
          <w:rFonts w:ascii="Gill Sans MT" w:hAnsi="Gill Sans MT"/>
        </w:rPr>
        <w:t>.</w:t>
      </w:r>
    </w:p>
    <w:p w14:paraId="3934EC03" w14:textId="77777777" w:rsidR="002363BE" w:rsidRPr="003906F1" w:rsidRDefault="002363BE" w:rsidP="002363BE">
      <w:pPr>
        <w:tabs>
          <w:tab w:val="left" w:pos="3402"/>
        </w:tabs>
        <w:jc w:val="both"/>
        <w:rPr>
          <w:rFonts w:ascii="Gill Sans MT" w:hAnsi="Gill Sans MT"/>
        </w:rPr>
      </w:pPr>
    </w:p>
    <w:p w14:paraId="3E4F119F" w14:textId="1171986C" w:rsidR="002363BE" w:rsidRDefault="004232D6" w:rsidP="002363BE">
      <w:pPr>
        <w:jc w:val="both"/>
        <w:rPr>
          <w:rFonts w:ascii="Gill Sans MT" w:hAnsi="Gill Sans MT"/>
          <w:b/>
          <w:bCs/>
        </w:rPr>
      </w:pPr>
      <w:r>
        <w:rPr>
          <w:rFonts w:ascii="Gill Sans MT" w:hAnsi="Gill Sans MT"/>
          <w:b/>
          <w:bCs/>
          <w:i/>
          <w:iCs/>
        </w:rPr>
        <w:t>9</w:t>
      </w:r>
      <w:r w:rsidR="002363BE" w:rsidRPr="00FF6BAE">
        <w:rPr>
          <w:rFonts w:ascii="Gill Sans MT" w:hAnsi="Gill Sans MT"/>
          <w:b/>
          <w:bCs/>
          <w:i/>
          <w:iCs/>
        </w:rPr>
        <w:t>-3</w:t>
      </w:r>
      <w:r w:rsidR="002363BE">
        <w:rPr>
          <w:rFonts w:ascii="Gill Sans MT" w:hAnsi="Gill Sans MT"/>
          <w:b/>
          <w:bCs/>
        </w:rPr>
        <w:t xml:space="preserve">. </w:t>
      </w:r>
      <w:r w:rsidR="002363BE" w:rsidRPr="003906F1">
        <w:rPr>
          <w:rFonts w:ascii="Gill Sans MT" w:hAnsi="Gill Sans MT"/>
          <w:b/>
          <w:bCs/>
        </w:rPr>
        <w:t xml:space="preserve">Les dossiers réputés complets seront </w:t>
      </w:r>
      <w:r w:rsidR="002363BE">
        <w:rPr>
          <w:rFonts w:ascii="Gill Sans MT" w:hAnsi="Gill Sans MT"/>
          <w:b/>
          <w:bCs/>
        </w:rPr>
        <w:t>examinés</w:t>
      </w:r>
      <w:r w:rsidR="002363BE" w:rsidRPr="003906F1">
        <w:rPr>
          <w:rFonts w:ascii="Gill Sans MT" w:hAnsi="Gill Sans MT"/>
          <w:b/>
          <w:bCs/>
        </w:rPr>
        <w:t xml:space="preserve"> </w:t>
      </w:r>
      <w:r w:rsidR="002363BE">
        <w:rPr>
          <w:rFonts w:ascii="Gill Sans MT" w:hAnsi="Gill Sans MT"/>
          <w:b/>
          <w:bCs/>
        </w:rPr>
        <w:t>par l</w:t>
      </w:r>
      <w:r w:rsidR="00292199">
        <w:rPr>
          <w:rFonts w:ascii="Gill Sans MT" w:hAnsi="Gill Sans MT"/>
          <w:b/>
          <w:bCs/>
        </w:rPr>
        <w:t xml:space="preserve">e Conseil Municipal </w:t>
      </w:r>
      <w:r w:rsidR="00925C28">
        <w:rPr>
          <w:rFonts w:ascii="Gill Sans MT" w:hAnsi="Gill Sans MT"/>
          <w:b/>
          <w:bCs/>
        </w:rPr>
        <w:t>suivant</w:t>
      </w:r>
      <w:r w:rsidR="002363BE" w:rsidRPr="003906F1">
        <w:rPr>
          <w:rFonts w:ascii="Gill Sans MT" w:hAnsi="Gill Sans MT"/>
          <w:b/>
          <w:bCs/>
        </w:rPr>
        <w:t xml:space="preserve"> l’ordre d</w:t>
      </w:r>
      <w:r w:rsidR="00925C28">
        <w:rPr>
          <w:rFonts w:ascii="Gill Sans MT" w:hAnsi="Gill Sans MT"/>
          <w:b/>
          <w:bCs/>
        </w:rPr>
        <w:t>’enregistrement</w:t>
      </w:r>
      <w:r w:rsidR="002363BE" w:rsidRPr="003906F1">
        <w:rPr>
          <w:rFonts w:ascii="Gill Sans MT" w:hAnsi="Gill Sans MT"/>
          <w:b/>
          <w:bCs/>
        </w:rPr>
        <w:t xml:space="preserve"> et dans la limite</w:t>
      </w:r>
      <w:r w:rsidR="002363BE">
        <w:rPr>
          <w:rFonts w:ascii="Gill Sans MT" w:hAnsi="Gill Sans MT"/>
          <w:b/>
          <w:bCs/>
        </w:rPr>
        <w:t xml:space="preserve"> des crédits inscrits au Budget Primitif</w:t>
      </w:r>
      <w:r w:rsidR="002363BE" w:rsidRPr="003906F1">
        <w:rPr>
          <w:rFonts w:ascii="Gill Sans MT" w:hAnsi="Gill Sans MT"/>
          <w:b/>
          <w:bCs/>
        </w:rPr>
        <w:t xml:space="preserve">. </w:t>
      </w:r>
      <w:r w:rsidR="00292199">
        <w:rPr>
          <w:rFonts w:ascii="Gill Sans MT" w:hAnsi="Gill Sans MT"/>
          <w:b/>
          <w:bCs/>
        </w:rPr>
        <w:t xml:space="preserve">Il reviendra au Conseil Municipal de statuer sur l’octroi </w:t>
      </w:r>
      <w:r w:rsidR="00A36673">
        <w:rPr>
          <w:rFonts w:ascii="Gill Sans MT" w:hAnsi="Gill Sans MT"/>
          <w:b/>
          <w:bCs/>
        </w:rPr>
        <w:t xml:space="preserve">ou non </w:t>
      </w:r>
      <w:r w:rsidR="00292199">
        <w:rPr>
          <w:rFonts w:ascii="Gill Sans MT" w:hAnsi="Gill Sans MT"/>
          <w:b/>
          <w:bCs/>
        </w:rPr>
        <w:t xml:space="preserve">d’une subvention. </w:t>
      </w:r>
      <w:r w:rsidR="002363BE" w:rsidRPr="003906F1">
        <w:rPr>
          <w:rFonts w:ascii="Gill Sans MT" w:hAnsi="Gill Sans MT"/>
          <w:b/>
          <w:bCs/>
        </w:rPr>
        <w:t>En cas d’</w:t>
      </w:r>
      <w:r w:rsidR="002363BE">
        <w:rPr>
          <w:rFonts w:ascii="Gill Sans MT" w:hAnsi="Gill Sans MT"/>
          <w:b/>
          <w:bCs/>
        </w:rPr>
        <w:t xml:space="preserve">épuisement des crédits </w:t>
      </w:r>
      <w:r w:rsidR="002363BE" w:rsidRPr="003906F1">
        <w:rPr>
          <w:rFonts w:ascii="Gill Sans MT" w:hAnsi="Gill Sans MT"/>
          <w:b/>
          <w:bCs/>
        </w:rPr>
        <w:t>en cours d’année, les dossiers qui n’auraient pu être examinés seront prioritairement traités lors de l’exercice suivant. Dans ce cas, l</w:t>
      </w:r>
      <w:r w:rsidR="00925C28">
        <w:rPr>
          <w:rFonts w:ascii="Gill Sans MT" w:hAnsi="Gill Sans MT"/>
          <w:b/>
          <w:bCs/>
        </w:rPr>
        <w:t>e numéro</w:t>
      </w:r>
      <w:r w:rsidR="002363BE" w:rsidRPr="003906F1">
        <w:rPr>
          <w:rFonts w:ascii="Gill Sans MT" w:hAnsi="Gill Sans MT"/>
          <w:b/>
          <w:bCs/>
        </w:rPr>
        <w:t xml:space="preserve"> d’enregistrement préfigurera de l’ordre de traitement des dossiers.</w:t>
      </w:r>
      <w:r w:rsidR="002363BE">
        <w:rPr>
          <w:rFonts w:ascii="Gill Sans MT" w:hAnsi="Gill Sans MT"/>
          <w:b/>
          <w:bCs/>
        </w:rPr>
        <w:t xml:space="preserve"> </w:t>
      </w:r>
    </w:p>
    <w:p w14:paraId="7E9B3FF8" w14:textId="24F20D73" w:rsidR="002363BE" w:rsidRDefault="002363BE" w:rsidP="002363BE">
      <w:pPr>
        <w:jc w:val="both"/>
        <w:rPr>
          <w:rFonts w:ascii="Gill Sans MT" w:hAnsi="Gill Sans MT"/>
          <w:b/>
          <w:bCs/>
        </w:rPr>
      </w:pPr>
    </w:p>
    <w:p w14:paraId="3116D1AE" w14:textId="36E51AEB" w:rsidR="002363BE" w:rsidRPr="000145A7" w:rsidRDefault="004232D6" w:rsidP="002363BE">
      <w:pPr>
        <w:tabs>
          <w:tab w:val="left" w:pos="3402"/>
        </w:tabs>
        <w:jc w:val="both"/>
        <w:rPr>
          <w:rFonts w:ascii="Gill Sans MT" w:hAnsi="Gill Sans MT"/>
        </w:rPr>
      </w:pPr>
      <w:r>
        <w:rPr>
          <w:rFonts w:ascii="Gill Sans MT" w:hAnsi="Gill Sans MT"/>
          <w:b/>
          <w:bCs/>
          <w:i/>
          <w:iCs/>
        </w:rPr>
        <w:lastRenderedPageBreak/>
        <w:t>9</w:t>
      </w:r>
      <w:r w:rsidR="002363BE" w:rsidRPr="000145A7">
        <w:rPr>
          <w:rFonts w:ascii="Gill Sans MT" w:hAnsi="Gill Sans MT"/>
          <w:b/>
          <w:bCs/>
          <w:i/>
          <w:iCs/>
        </w:rPr>
        <w:t>-</w:t>
      </w:r>
      <w:r w:rsidR="00292199">
        <w:rPr>
          <w:rFonts w:ascii="Gill Sans MT" w:hAnsi="Gill Sans MT"/>
          <w:b/>
          <w:bCs/>
          <w:i/>
          <w:iCs/>
        </w:rPr>
        <w:t>4</w:t>
      </w:r>
      <w:r w:rsidR="002363BE" w:rsidRPr="000145A7">
        <w:rPr>
          <w:rFonts w:ascii="Gill Sans MT" w:hAnsi="Gill Sans MT"/>
          <w:b/>
          <w:bCs/>
        </w:rPr>
        <w:t>.</w:t>
      </w:r>
      <w:r w:rsidR="002363BE" w:rsidRPr="000145A7">
        <w:rPr>
          <w:rFonts w:ascii="Gill Sans MT" w:hAnsi="Gill Sans MT"/>
        </w:rPr>
        <w:t xml:space="preserve"> Le candidat est informé par voie postale et/ou électronique de la décision de l</w:t>
      </w:r>
      <w:r w:rsidR="002363BE">
        <w:rPr>
          <w:rFonts w:ascii="Gill Sans MT" w:hAnsi="Gill Sans MT"/>
        </w:rPr>
        <w:t>a collectivité</w:t>
      </w:r>
      <w:r w:rsidR="002363BE" w:rsidRPr="000145A7">
        <w:rPr>
          <w:rFonts w:ascii="Gill Sans MT" w:hAnsi="Gill Sans MT"/>
        </w:rPr>
        <w:t>.</w:t>
      </w:r>
    </w:p>
    <w:p w14:paraId="78281A4E" w14:textId="35861128" w:rsidR="001D4C3C" w:rsidRDefault="001D4C3C" w:rsidP="00F83AEC">
      <w:pPr>
        <w:tabs>
          <w:tab w:val="left" w:pos="3402"/>
        </w:tabs>
        <w:jc w:val="both"/>
        <w:rPr>
          <w:rFonts w:ascii="Gill Sans MT" w:hAnsi="Gill Sans MT"/>
          <w:b/>
        </w:rPr>
      </w:pPr>
    </w:p>
    <w:p w14:paraId="734CF7E1" w14:textId="400AF879" w:rsidR="001D4C3C" w:rsidRDefault="004232D6" w:rsidP="00F83AEC">
      <w:pPr>
        <w:tabs>
          <w:tab w:val="left" w:pos="3402"/>
        </w:tabs>
        <w:jc w:val="both"/>
        <w:rPr>
          <w:rFonts w:ascii="Gill Sans MT" w:hAnsi="Gill Sans MT"/>
        </w:rPr>
      </w:pPr>
      <w:r>
        <w:rPr>
          <w:rFonts w:ascii="Gill Sans MT" w:hAnsi="Gill Sans MT"/>
          <w:b/>
          <w:bCs/>
          <w:i/>
          <w:iCs/>
        </w:rPr>
        <w:t>9</w:t>
      </w:r>
      <w:r w:rsidR="002363BE" w:rsidRPr="000145A7">
        <w:rPr>
          <w:rFonts w:ascii="Gill Sans MT" w:hAnsi="Gill Sans MT"/>
          <w:b/>
          <w:bCs/>
          <w:i/>
          <w:iCs/>
        </w:rPr>
        <w:t>-</w:t>
      </w:r>
      <w:r w:rsidR="00292199">
        <w:rPr>
          <w:rFonts w:ascii="Gill Sans MT" w:hAnsi="Gill Sans MT"/>
          <w:b/>
          <w:bCs/>
          <w:i/>
          <w:iCs/>
        </w:rPr>
        <w:t>5</w:t>
      </w:r>
      <w:r w:rsidR="002363BE" w:rsidRPr="000145A7">
        <w:rPr>
          <w:rFonts w:ascii="Gill Sans MT" w:hAnsi="Gill Sans MT"/>
          <w:b/>
          <w:bCs/>
        </w:rPr>
        <w:t>.</w:t>
      </w:r>
      <w:r w:rsidR="002363BE" w:rsidRPr="000145A7">
        <w:rPr>
          <w:rFonts w:ascii="Gill Sans MT" w:hAnsi="Gill Sans MT"/>
        </w:rPr>
        <w:t xml:space="preserve"> </w:t>
      </w:r>
      <w:r w:rsidR="002363BE">
        <w:rPr>
          <w:rFonts w:ascii="Gill Sans MT" w:hAnsi="Gill Sans MT"/>
        </w:rPr>
        <w:t xml:space="preserve">Il </w:t>
      </w:r>
      <w:r w:rsidR="00216D31">
        <w:rPr>
          <w:rFonts w:ascii="Gill Sans MT" w:hAnsi="Gill Sans MT"/>
        </w:rPr>
        <w:t>sera</w:t>
      </w:r>
      <w:r w:rsidR="002363BE">
        <w:rPr>
          <w:rFonts w:ascii="Gill Sans MT" w:hAnsi="Gill Sans MT"/>
        </w:rPr>
        <w:t xml:space="preserve"> procédé à la signature de l</w:t>
      </w:r>
      <w:r w:rsidR="00292199">
        <w:rPr>
          <w:rFonts w:ascii="Gill Sans MT" w:hAnsi="Gill Sans MT"/>
        </w:rPr>
        <w:t xml:space="preserve">’acte d’engagement </w:t>
      </w:r>
      <w:r w:rsidR="002363BE">
        <w:rPr>
          <w:rFonts w:ascii="Gill Sans MT" w:hAnsi="Gill Sans MT"/>
        </w:rPr>
        <w:t>entre la Ville et le bénéficiaire de l’aide ;</w:t>
      </w:r>
    </w:p>
    <w:p w14:paraId="340DF253" w14:textId="77777777" w:rsidR="006A3EDE" w:rsidRDefault="006A3EDE" w:rsidP="00F83AEC">
      <w:pPr>
        <w:tabs>
          <w:tab w:val="left" w:pos="3402"/>
        </w:tabs>
        <w:jc w:val="both"/>
        <w:rPr>
          <w:rFonts w:ascii="Gill Sans MT" w:hAnsi="Gill Sans MT"/>
          <w:b/>
        </w:rPr>
      </w:pPr>
    </w:p>
    <w:p w14:paraId="05BED578" w14:textId="50A2EC50" w:rsidR="00292199" w:rsidRDefault="004232D6" w:rsidP="00292199">
      <w:pPr>
        <w:ind w:right="-2"/>
        <w:jc w:val="both"/>
        <w:rPr>
          <w:rFonts w:ascii="Gill Sans MT" w:hAnsi="Gill Sans MT"/>
          <w:b/>
          <w:bCs/>
          <w:szCs w:val="22"/>
        </w:rPr>
      </w:pPr>
      <w:r>
        <w:rPr>
          <w:rFonts w:ascii="Gill Sans MT" w:hAnsi="Gill Sans MT"/>
          <w:b/>
          <w:bCs/>
          <w:i/>
          <w:iCs/>
        </w:rPr>
        <w:t>9</w:t>
      </w:r>
      <w:r w:rsidR="002363BE" w:rsidRPr="003F334F">
        <w:rPr>
          <w:rFonts w:ascii="Gill Sans MT" w:hAnsi="Gill Sans MT"/>
          <w:b/>
          <w:bCs/>
          <w:i/>
          <w:iCs/>
        </w:rPr>
        <w:t>-</w:t>
      </w:r>
      <w:r w:rsidR="003F334F">
        <w:rPr>
          <w:rFonts w:ascii="Gill Sans MT" w:hAnsi="Gill Sans MT"/>
          <w:b/>
          <w:bCs/>
          <w:i/>
          <w:iCs/>
        </w:rPr>
        <w:t>6</w:t>
      </w:r>
      <w:r w:rsidR="002363BE" w:rsidRPr="000145A7">
        <w:rPr>
          <w:rFonts w:ascii="Gill Sans MT" w:hAnsi="Gill Sans MT"/>
          <w:b/>
          <w:bCs/>
        </w:rPr>
        <w:t>.</w:t>
      </w:r>
      <w:r w:rsidR="002363BE" w:rsidRPr="000145A7">
        <w:rPr>
          <w:rFonts w:ascii="Gill Sans MT" w:hAnsi="Gill Sans MT"/>
        </w:rPr>
        <w:t xml:space="preserve"> </w:t>
      </w:r>
      <w:r w:rsidR="002363BE" w:rsidRPr="00292199">
        <w:rPr>
          <w:rFonts w:ascii="Gill Sans MT" w:hAnsi="Gill Sans MT"/>
          <w:b/>
          <w:bCs/>
        </w:rPr>
        <w:t xml:space="preserve">Il est </w:t>
      </w:r>
      <w:r w:rsidR="00216D31" w:rsidRPr="00292199">
        <w:rPr>
          <w:rFonts w:ascii="Gill Sans MT" w:hAnsi="Gill Sans MT"/>
          <w:b/>
          <w:bCs/>
        </w:rPr>
        <w:t xml:space="preserve">opéré </w:t>
      </w:r>
      <w:r w:rsidR="002363BE" w:rsidRPr="00292199">
        <w:rPr>
          <w:rFonts w:ascii="Gill Sans MT" w:hAnsi="Gill Sans MT"/>
          <w:b/>
          <w:bCs/>
        </w:rPr>
        <w:t xml:space="preserve">au mandatement de l’aide communale </w:t>
      </w:r>
      <w:r w:rsidR="00000214">
        <w:rPr>
          <w:rFonts w:ascii="Gill Sans MT" w:hAnsi="Gill Sans MT"/>
          <w:b/>
          <w:bCs/>
        </w:rPr>
        <w:t>dans les conditions fixées à l’article 3 du présent règlement ;</w:t>
      </w:r>
    </w:p>
    <w:p w14:paraId="21BF23B1" w14:textId="4B464CEB" w:rsidR="003F334F" w:rsidRDefault="003F334F" w:rsidP="00292199">
      <w:pPr>
        <w:ind w:right="-2"/>
        <w:jc w:val="both"/>
        <w:rPr>
          <w:rFonts w:ascii="Gill Sans MT" w:hAnsi="Gill Sans MT"/>
          <w:b/>
          <w:bCs/>
          <w:szCs w:val="22"/>
        </w:rPr>
      </w:pPr>
    </w:p>
    <w:p w14:paraId="541F2E1D" w14:textId="557DA3EE" w:rsidR="003F334F" w:rsidRDefault="00000214" w:rsidP="003F334F">
      <w:pPr>
        <w:tabs>
          <w:tab w:val="left" w:pos="3402"/>
        </w:tabs>
        <w:jc w:val="both"/>
        <w:rPr>
          <w:rFonts w:ascii="Gill Sans MT" w:hAnsi="Gill Sans MT"/>
        </w:rPr>
      </w:pPr>
      <w:r>
        <w:rPr>
          <w:rFonts w:ascii="Gill Sans MT" w:hAnsi="Gill Sans MT"/>
          <w:b/>
          <w:bCs/>
          <w:i/>
          <w:iCs/>
        </w:rPr>
        <w:t>9</w:t>
      </w:r>
      <w:r w:rsidR="003F334F" w:rsidRPr="000145A7">
        <w:rPr>
          <w:rFonts w:ascii="Gill Sans MT" w:hAnsi="Gill Sans MT"/>
          <w:b/>
          <w:bCs/>
          <w:i/>
          <w:iCs/>
        </w:rPr>
        <w:t>-</w:t>
      </w:r>
      <w:r w:rsidR="003F334F">
        <w:rPr>
          <w:rFonts w:ascii="Gill Sans MT" w:hAnsi="Gill Sans MT"/>
          <w:b/>
          <w:bCs/>
          <w:i/>
          <w:iCs/>
        </w:rPr>
        <w:t>7</w:t>
      </w:r>
      <w:r w:rsidR="003F334F" w:rsidRPr="000145A7">
        <w:rPr>
          <w:rFonts w:ascii="Gill Sans MT" w:hAnsi="Gill Sans MT"/>
          <w:b/>
          <w:bCs/>
        </w:rPr>
        <w:t>.</w:t>
      </w:r>
      <w:r w:rsidR="003F334F" w:rsidRPr="000145A7">
        <w:rPr>
          <w:rFonts w:ascii="Gill Sans MT" w:hAnsi="Gill Sans MT"/>
        </w:rPr>
        <w:t xml:space="preserve"> </w:t>
      </w:r>
      <w:r w:rsidR="003F334F">
        <w:rPr>
          <w:rFonts w:ascii="Gill Sans MT" w:hAnsi="Gill Sans MT"/>
        </w:rPr>
        <w:t xml:space="preserve">Suivi du respect des engagements par le bénéficiaire.  </w:t>
      </w:r>
    </w:p>
    <w:p w14:paraId="4414A856" w14:textId="77777777" w:rsidR="00AD7B86" w:rsidRPr="002363BE" w:rsidRDefault="00AD7B86" w:rsidP="00F83AEC">
      <w:pPr>
        <w:tabs>
          <w:tab w:val="left" w:pos="3402"/>
        </w:tabs>
        <w:jc w:val="both"/>
        <w:rPr>
          <w:rFonts w:ascii="Gill Sans MT" w:hAnsi="Gill Sans MT"/>
          <w:bCs/>
        </w:rPr>
      </w:pPr>
    </w:p>
    <w:p w14:paraId="6A487CC6" w14:textId="7F07FBBC" w:rsidR="001D4C3C" w:rsidRPr="002363BE" w:rsidRDefault="002363BE" w:rsidP="00F83AEC">
      <w:pPr>
        <w:tabs>
          <w:tab w:val="left" w:pos="3402"/>
        </w:tabs>
        <w:jc w:val="both"/>
        <w:rPr>
          <w:rFonts w:ascii="Gill Sans MT" w:hAnsi="Gill Sans MT"/>
          <w:bCs/>
        </w:rPr>
      </w:pPr>
      <w:r>
        <w:rPr>
          <w:rFonts w:ascii="Gill Sans MT" w:hAnsi="Gill Sans MT"/>
          <w:bCs/>
        </w:rPr>
        <w:t xml:space="preserve">Le délai d’instruction est fixé à deux </w:t>
      </w:r>
      <w:r w:rsidR="002C3925">
        <w:rPr>
          <w:rFonts w:ascii="Gill Sans MT" w:hAnsi="Gill Sans MT"/>
          <w:bCs/>
        </w:rPr>
        <w:t xml:space="preserve">(2) </w:t>
      </w:r>
      <w:r>
        <w:rPr>
          <w:rFonts w:ascii="Gill Sans MT" w:hAnsi="Gill Sans MT"/>
          <w:bCs/>
        </w:rPr>
        <w:t xml:space="preserve">mois à compter de la réception de la demande. </w:t>
      </w:r>
      <w:r w:rsidR="002C3925">
        <w:rPr>
          <w:rFonts w:ascii="Gill Sans MT" w:hAnsi="Gill Sans MT"/>
          <w:bCs/>
        </w:rPr>
        <w:t xml:space="preserve">Dans le cas où des pièces complémentaires seraient demandées </w:t>
      </w:r>
      <w:r w:rsidR="00120718">
        <w:rPr>
          <w:rFonts w:ascii="Gill Sans MT" w:hAnsi="Gill Sans MT"/>
          <w:bCs/>
        </w:rPr>
        <w:t xml:space="preserve">au porteur du projet </w:t>
      </w:r>
      <w:r w:rsidR="002C3925">
        <w:rPr>
          <w:rFonts w:ascii="Gill Sans MT" w:hAnsi="Gill Sans MT"/>
          <w:bCs/>
        </w:rPr>
        <w:t xml:space="preserve">afin de compléter le dossier (Cf. article </w:t>
      </w:r>
      <w:r w:rsidR="001439DA">
        <w:rPr>
          <w:rFonts w:ascii="Gill Sans MT" w:hAnsi="Gill Sans MT"/>
          <w:bCs/>
        </w:rPr>
        <w:t>9</w:t>
      </w:r>
      <w:r w:rsidR="002C3925">
        <w:rPr>
          <w:rFonts w:ascii="Gill Sans MT" w:hAnsi="Gill Sans MT"/>
          <w:bCs/>
        </w:rPr>
        <w:t>-1</w:t>
      </w:r>
      <w:r w:rsidR="001439DA">
        <w:rPr>
          <w:rFonts w:ascii="Gill Sans MT" w:hAnsi="Gill Sans MT"/>
          <w:bCs/>
        </w:rPr>
        <w:t>)</w:t>
      </w:r>
      <w:r w:rsidR="00120718">
        <w:rPr>
          <w:rFonts w:ascii="Gill Sans MT" w:hAnsi="Gill Sans MT"/>
          <w:bCs/>
        </w:rPr>
        <w:t>.</w:t>
      </w:r>
      <w:r w:rsidR="002C3925">
        <w:rPr>
          <w:rFonts w:ascii="Gill Sans MT" w:hAnsi="Gill Sans MT"/>
          <w:bCs/>
        </w:rPr>
        <w:t xml:space="preserve"> </w:t>
      </w:r>
      <w:r w:rsidR="00120718">
        <w:rPr>
          <w:rFonts w:ascii="Gill Sans MT" w:hAnsi="Gill Sans MT"/>
          <w:bCs/>
        </w:rPr>
        <w:t>L</w:t>
      </w:r>
      <w:r w:rsidR="002C3925">
        <w:rPr>
          <w:rFonts w:ascii="Gill Sans MT" w:hAnsi="Gill Sans MT"/>
          <w:bCs/>
        </w:rPr>
        <w:t xml:space="preserve">e délai d’instruction sera suspendu pour la durée correspondante à la réception des pièces manquantes </w:t>
      </w:r>
      <w:r w:rsidR="00C45DAE">
        <w:rPr>
          <w:rFonts w:ascii="Gill Sans MT" w:hAnsi="Gill Sans MT"/>
          <w:bCs/>
        </w:rPr>
        <w:t>[</w:t>
      </w:r>
      <w:r w:rsidR="002C3925">
        <w:rPr>
          <w:rFonts w:ascii="Gill Sans MT" w:hAnsi="Gill Sans MT"/>
          <w:bCs/>
        </w:rPr>
        <w:t>maximum dix (10) jours ouvrés</w:t>
      </w:r>
      <w:r w:rsidR="00C45DAE">
        <w:rPr>
          <w:rFonts w:ascii="Gill Sans MT" w:hAnsi="Gill Sans MT"/>
          <w:bCs/>
        </w:rPr>
        <w:t>]</w:t>
      </w:r>
      <w:r w:rsidR="002C3925">
        <w:rPr>
          <w:rFonts w:ascii="Gill Sans MT" w:hAnsi="Gill Sans MT"/>
          <w:bCs/>
        </w:rPr>
        <w:t>.</w:t>
      </w:r>
    </w:p>
    <w:p w14:paraId="486A8F37" w14:textId="3B0508B9" w:rsidR="001D4C3C" w:rsidRPr="002363BE" w:rsidRDefault="001D4C3C" w:rsidP="00F83AEC">
      <w:pPr>
        <w:tabs>
          <w:tab w:val="left" w:pos="3402"/>
        </w:tabs>
        <w:jc w:val="both"/>
        <w:rPr>
          <w:rFonts w:ascii="Gill Sans MT" w:hAnsi="Gill Sans MT"/>
          <w:bCs/>
        </w:rPr>
      </w:pPr>
    </w:p>
    <w:p w14:paraId="4B2C6F95" w14:textId="11FEE33C" w:rsidR="001D4C3C" w:rsidRDefault="002C3925" w:rsidP="00F83AEC">
      <w:pPr>
        <w:tabs>
          <w:tab w:val="left" w:pos="3402"/>
        </w:tabs>
        <w:jc w:val="both"/>
        <w:rPr>
          <w:rFonts w:ascii="Gill Sans MT" w:hAnsi="Gill Sans MT"/>
          <w:bCs/>
        </w:rPr>
      </w:pPr>
      <w:r w:rsidRPr="00AB118E">
        <w:rPr>
          <w:rFonts w:ascii="Gill Sans MT" w:hAnsi="Gill Sans MT"/>
          <w:bCs/>
        </w:rPr>
        <w:t xml:space="preserve">En cas d’avis défavorable, la collectivité </w:t>
      </w:r>
      <w:r w:rsidR="00AB118E">
        <w:rPr>
          <w:rFonts w:ascii="Gill Sans MT" w:hAnsi="Gill Sans MT"/>
          <w:bCs/>
        </w:rPr>
        <w:t>explicitera les motifs pour le</w:t>
      </w:r>
      <w:r w:rsidR="00E52F02">
        <w:rPr>
          <w:rFonts w:ascii="Gill Sans MT" w:hAnsi="Gill Sans MT"/>
          <w:bCs/>
        </w:rPr>
        <w:t>s</w:t>
      </w:r>
      <w:r w:rsidR="00AB118E">
        <w:rPr>
          <w:rFonts w:ascii="Gill Sans MT" w:hAnsi="Gill Sans MT"/>
          <w:bCs/>
        </w:rPr>
        <w:t>quel</w:t>
      </w:r>
      <w:r w:rsidR="00E52F02">
        <w:rPr>
          <w:rFonts w:ascii="Gill Sans MT" w:hAnsi="Gill Sans MT"/>
          <w:bCs/>
        </w:rPr>
        <w:t>s</w:t>
      </w:r>
      <w:r w:rsidR="00AB118E">
        <w:rPr>
          <w:rFonts w:ascii="Gill Sans MT" w:hAnsi="Gill Sans MT"/>
          <w:bCs/>
        </w:rPr>
        <w:t xml:space="preserve"> le demandeur se verra refuser l</w:t>
      </w:r>
      <w:r w:rsidRPr="00AB118E">
        <w:rPr>
          <w:rFonts w:ascii="Gill Sans MT" w:hAnsi="Gill Sans MT"/>
          <w:bCs/>
        </w:rPr>
        <w:t>’octroi d’une aide financière.</w:t>
      </w:r>
    </w:p>
    <w:p w14:paraId="0F168F66" w14:textId="77777777" w:rsidR="001841D4" w:rsidRDefault="001841D4" w:rsidP="003906F1">
      <w:pPr>
        <w:tabs>
          <w:tab w:val="left" w:pos="3402"/>
        </w:tabs>
        <w:jc w:val="both"/>
        <w:rPr>
          <w:rFonts w:ascii="Gill Sans MT" w:hAnsi="Gill Sans MT"/>
        </w:rPr>
      </w:pPr>
    </w:p>
    <w:p w14:paraId="7D26368A" w14:textId="7FBD299B" w:rsidR="003F334F" w:rsidRDefault="00000214" w:rsidP="003F334F">
      <w:pPr>
        <w:tabs>
          <w:tab w:val="left" w:pos="3402"/>
        </w:tabs>
        <w:jc w:val="both"/>
        <w:rPr>
          <w:rFonts w:ascii="Gill Sans MT" w:hAnsi="Gill Sans MT"/>
          <w:b/>
        </w:rPr>
      </w:pPr>
      <w:r>
        <w:rPr>
          <w:rFonts w:ascii="Gill Sans MT" w:hAnsi="Gill Sans MT"/>
          <w:b/>
        </w:rPr>
        <w:t>10</w:t>
      </w:r>
      <w:r w:rsidR="008C130C">
        <w:rPr>
          <w:rFonts w:ascii="Gill Sans MT" w:hAnsi="Gill Sans MT"/>
          <w:b/>
        </w:rPr>
        <w:t xml:space="preserve"> – CONTRÔLE DU BON EMPLOI DE LA SUBVENTION :</w:t>
      </w:r>
    </w:p>
    <w:p w14:paraId="419E8FF9" w14:textId="7BF0F4A6" w:rsidR="008C130C" w:rsidRPr="003F334F" w:rsidRDefault="003F334F" w:rsidP="003F334F">
      <w:pPr>
        <w:tabs>
          <w:tab w:val="left" w:pos="3402"/>
        </w:tabs>
        <w:jc w:val="both"/>
        <w:rPr>
          <w:rFonts w:ascii="Gill Sans MT" w:hAnsi="Gill Sans MT"/>
          <w:b/>
        </w:rPr>
      </w:pPr>
      <w:r w:rsidRPr="003F334F">
        <w:rPr>
          <w:rFonts w:ascii="Gill Sans MT" w:hAnsi="Gill Sans MT"/>
          <w:bCs/>
        </w:rPr>
        <w:t xml:space="preserve">Le </w:t>
      </w:r>
      <w:r w:rsidR="008C130C" w:rsidRPr="003F334F">
        <w:rPr>
          <w:rFonts w:ascii="Gill Sans MT" w:hAnsi="Gill Sans MT"/>
          <w:bCs/>
        </w:rPr>
        <w:t>bénéficiaire</w:t>
      </w:r>
      <w:r w:rsidR="008C130C">
        <w:rPr>
          <w:rFonts w:ascii="Gill Sans MT" w:hAnsi="Gill Sans MT"/>
        </w:rPr>
        <w:t xml:space="preserve"> s’engage à faciliter tout contrôle que le Maire d’Amélie-les-Bains-Palalda ou son représentant, souhaiterait exercer dans le cadre de l’attribution de la subvention.</w:t>
      </w:r>
    </w:p>
    <w:p w14:paraId="039EBD5A" w14:textId="7BD2E0A9" w:rsidR="008C130C" w:rsidRDefault="008C130C" w:rsidP="008C130C">
      <w:pPr>
        <w:jc w:val="both"/>
        <w:rPr>
          <w:rFonts w:ascii="Gill Sans MT" w:hAnsi="Gill Sans MT"/>
        </w:rPr>
      </w:pPr>
    </w:p>
    <w:p w14:paraId="6401B1B9" w14:textId="2AD3635C" w:rsidR="008C130C" w:rsidRDefault="008C130C" w:rsidP="008C130C">
      <w:pPr>
        <w:jc w:val="both"/>
        <w:rPr>
          <w:rFonts w:ascii="Gill Sans MT" w:hAnsi="Gill Sans MT"/>
        </w:rPr>
      </w:pPr>
      <w:r>
        <w:rPr>
          <w:rFonts w:ascii="Gill Sans MT" w:hAnsi="Gill Sans MT"/>
        </w:rPr>
        <w:t xml:space="preserve">Chaque bénéficiaire peut être invité à présenter toute pièce justificative réclamée par la Ville d’Amélie-les-Bains-Palalda. </w:t>
      </w:r>
    </w:p>
    <w:p w14:paraId="34641C02" w14:textId="7F934048" w:rsidR="006A3EDE" w:rsidRDefault="006A3EDE" w:rsidP="008C130C">
      <w:pPr>
        <w:jc w:val="both"/>
        <w:rPr>
          <w:rFonts w:ascii="Gill Sans MT" w:hAnsi="Gill Sans MT"/>
        </w:rPr>
      </w:pPr>
    </w:p>
    <w:p w14:paraId="38A1398E" w14:textId="5D062F3B" w:rsidR="00C71A2A" w:rsidRDefault="00000214" w:rsidP="00C71A2A">
      <w:pPr>
        <w:tabs>
          <w:tab w:val="left" w:pos="3402"/>
        </w:tabs>
        <w:jc w:val="both"/>
        <w:rPr>
          <w:rFonts w:ascii="Gill Sans MT" w:hAnsi="Gill Sans MT"/>
          <w:b/>
        </w:rPr>
      </w:pPr>
      <w:r>
        <w:rPr>
          <w:rFonts w:ascii="Gill Sans MT" w:hAnsi="Gill Sans MT"/>
          <w:b/>
        </w:rPr>
        <w:t>11</w:t>
      </w:r>
      <w:r w:rsidR="00C71A2A">
        <w:rPr>
          <w:rFonts w:ascii="Gill Sans MT" w:hAnsi="Gill Sans MT"/>
          <w:b/>
        </w:rPr>
        <w:t xml:space="preserve"> – SANCTIONS EN CAS DE DETOURNEMENT DE L’AIDE :</w:t>
      </w:r>
    </w:p>
    <w:p w14:paraId="007B12A9" w14:textId="661E1FEC" w:rsidR="00460A22" w:rsidRDefault="00460A22" w:rsidP="00460A22">
      <w:pPr>
        <w:jc w:val="both"/>
        <w:rPr>
          <w:rFonts w:ascii="Gill Sans MT" w:hAnsi="Gill Sans MT"/>
        </w:rPr>
      </w:pPr>
      <w:r>
        <w:rPr>
          <w:rFonts w:ascii="Gill Sans MT" w:hAnsi="Gill Sans MT"/>
        </w:rPr>
        <w:t xml:space="preserve">Le détournement de la subvention, est susceptible d’être qualifié d’abus de confiance et rend l’auteur passible de sanctions prévues par l’article 314-1 du Code pénal : </w:t>
      </w:r>
      <w:r w:rsidRPr="00460A22">
        <w:rPr>
          <w:rFonts w:ascii="Gill Sans MT" w:hAnsi="Gill Sans MT"/>
          <w:i/>
          <w:iCs/>
        </w:rPr>
        <w:t>« l’abus de confiance est le fait par une personne de détourner, au préjudice d’autrui, des fonds, des valeurs ou un bien quelconque qui lui ont été remis et qu’elle a acceptés à charge de les rendre, de les représenter ou d’en faire un usage déterminé. L’abus de confiance est puni de trois ans d’emprisonnement et de 375 000 euros d’amende »</w:t>
      </w:r>
      <w:r>
        <w:rPr>
          <w:rFonts w:ascii="Gill Sans MT" w:hAnsi="Gill Sans MT"/>
        </w:rPr>
        <w:t>.</w:t>
      </w:r>
    </w:p>
    <w:p w14:paraId="5F9A9717" w14:textId="77777777" w:rsidR="003F334F" w:rsidRDefault="003F334F" w:rsidP="00C71A2A">
      <w:pPr>
        <w:jc w:val="both"/>
        <w:rPr>
          <w:rFonts w:ascii="Gill Sans MT" w:hAnsi="Gill Sans MT"/>
        </w:rPr>
      </w:pPr>
    </w:p>
    <w:p w14:paraId="3E19D511" w14:textId="52CFF8B7" w:rsidR="00245696" w:rsidRDefault="00000214" w:rsidP="00245696">
      <w:pPr>
        <w:tabs>
          <w:tab w:val="left" w:pos="3402"/>
        </w:tabs>
        <w:jc w:val="both"/>
        <w:rPr>
          <w:rFonts w:ascii="Gill Sans MT" w:hAnsi="Gill Sans MT"/>
          <w:b/>
        </w:rPr>
      </w:pPr>
      <w:r>
        <w:rPr>
          <w:rFonts w:ascii="Gill Sans MT" w:hAnsi="Gill Sans MT"/>
          <w:b/>
        </w:rPr>
        <w:t>12</w:t>
      </w:r>
      <w:r w:rsidR="00245696">
        <w:rPr>
          <w:rFonts w:ascii="Gill Sans MT" w:hAnsi="Gill Sans MT"/>
          <w:b/>
        </w:rPr>
        <w:t xml:space="preserve"> – DUREE :</w:t>
      </w:r>
    </w:p>
    <w:p w14:paraId="5BD69543" w14:textId="4BA998A1" w:rsidR="00245696" w:rsidRDefault="00245696" w:rsidP="00245696">
      <w:pPr>
        <w:jc w:val="both"/>
        <w:rPr>
          <w:rFonts w:ascii="Gill Sans MT" w:hAnsi="Gill Sans MT"/>
        </w:rPr>
      </w:pPr>
      <w:r>
        <w:rPr>
          <w:rFonts w:ascii="Gill Sans MT" w:hAnsi="Gill Sans MT"/>
        </w:rPr>
        <w:t xml:space="preserve">L’opération telle que décrite dans le présent règlement, initiée par délibération du Conseil Municipal </w:t>
      </w:r>
      <w:r w:rsidR="00D64F2B">
        <w:rPr>
          <w:rFonts w:ascii="Gill Sans MT" w:hAnsi="Gill Sans MT"/>
        </w:rPr>
        <w:t xml:space="preserve">n°77/2022 </w:t>
      </w:r>
      <w:r>
        <w:rPr>
          <w:rFonts w:ascii="Gill Sans MT" w:hAnsi="Gill Sans MT"/>
        </w:rPr>
        <w:t>en date du</w:t>
      </w:r>
      <w:r w:rsidR="00D64F2B">
        <w:rPr>
          <w:rFonts w:ascii="Gill Sans MT" w:hAnsi="Gill Sans MT"/>
        </w:rPr>
        <w:t xml:space="preserve"> 06 septembre 2022 </w:t>
      </w:r>
      <w:r w:rsidR="003F334F">
        <w:rPr>
          <w:rFonts w:ascii="Gill Sans MT" w:hAnsi="Gill Sans MT"/>
        </w:rPr>
        <w:t xml:space="preserve">est consentie avec une </w:t>
      </w:r>
      <w:r>
        <w:rPr>
          <w:rFonts w:ascii="Gill Sans MT" w:hAnsi="Gill Sans MT"/>
        </w:rPr>
        <w:t>limitation de durée.</w:t>
      </w:r>
      <w:r w:rsidR="003F334F">
        <w:rPr>
          <w:rFonts w:ascii="Gill Sans MT" w:hAnsi="Gill Sans MT"/>
        </w:rPr>
        <w:t xml:space="preserve"> De sorte que celle – ci prendra effet le 1</w:t>
      </w:r>
      <w:r w:rsidR="003F334F" w:rsidRPr="003F334F">
        <w:rPr>
          <w:rFonts w:ascii="Gill Sans MT" w:hAnsi="Gill Sans MT"/>
          <w:vertAlign w:val="superscript"/>
        </w:rPr>
        <w:t>er</w:t>
      </w:r>
      <w:r w:rsidR="003F334F">
        <w:rPr>
          <w:rFonts w:ascii="Gill Sans MT" w:hAnsi="Gill Sans MT"/>
        </w:rPr>
        <w:t xml:space="preserve"> janvier 2023 pour un terme fixé au 31 décembre 2025.</w:t>
      </w:r>
    </w:p>
    <w:p w14:paraId="034B3740" w14:textId="77933B75" w:rsidR="00245696" w:rsidRDefault="00245696" w:rsidP="00245696">
      <w:pPr>
        <w:jc w:val="both"/>
        <w:rPr>
          <w:rFonts w:ascii="Gill Sans MT" w:hAnsi="Gill Sans MT"/>
        </w:rPr>
      </w:pPr>
    </w:p>
    <w:p w14:paraId="665CF3F6" w14:textId="52815272" w:rsidR="00245696" w:rsidRDefault="00245696" w:rsidP="00245696">
      <w:pPr>
        <w:jc w:val="both"/>
        <w:rPr>
          <w:rFonts w:ascii="Gill Sans MT" w:hAnsi="Gill Sans MT"/>
        </w:rPr>
      </w:pPr>
      <w:r>
        <w:rPr>
          <w:rFonts w:ascii="Gill Sans MT" w:hAnsi="Gill Sans MT"/>
        </w:rPr>
        <w:t xml:space="preserve">Il est </w:t>
      </w:r>
      <w:r w:rsidR="003F334F">
        <w:rPr>
          <w:rFonts w:ascii="Gill Sans MT" w:hAnsi="Gill Sans MT"/>
        </w:rPr>
        <w:t>aussi</w:t>
      </w:r>
      <w:r>
        <w:rPr>
          <w:rFonts w:ascii="Gill Sans MT" w:hAnsi="Gill Sans MT"/>
        </w:rPr>
        <w:t xml:space="preserve"> rappelé que le versement de toute aide est subordonné aux limites budgétaires allouées à la présente opération.</w:t>
      </w:r>
    </w:p>
    <w:p w14:paraId="307D97C4" w14:textId="5D340714" w:rsidR="00245696" w:rsidRDefault="00245696" w:rsidP="00245696">
      <w:pPr>
        <w:jc w:val="both"/>
        <w:rPr>
          <w:rFonts w:ascii="Gill Sans MT" w:hAnsi="Gill Sans MT"/>
        </w:rPr>
      </w:pPr>
    </w:p>
    <w:p w14:paraId="3000720B" w14:textId="66CA8E57" w:rsidR="00245696" w:rsidRDefault="003F334F" w:rsidP="00245696">
      <w:pPr>
        <w:jc w:val="both"/>
        <w:rPr>
          <w:rFonts w:ascii="Gill Sans MT" w:hAnsi="Gill Sans MT"/>
        </w:rPr>
      </w:pPr>
      <w:r>
        <w:rPr>
          <w:rFonts w:ascii="Gill Sans MT" w:hAnsi="Gill Sans MT"/>
        </w:rPr>
        <w:t>De sorte qu’i</w:t>
      </w:r>
      <w:r w:rsidR="00245696">
        <w:rPr>
          <w:rFonts w:ascii="Gill Sans MT" w:hAnsi="Gill Sans MT"/>
        </w:rPr>
        <w:t xml:space="preserve">l reviendra éventuellement au Conseil Municipal, par délibération expresse, de rapporter le </w:t>
      </w:r>
      <w:r w:rsidR="001418FC">
        <w:rPr>
          <w:rFonts w:ascii="Gill Sans MT" w:hAnsi="Gill Sans MT"/>
        </w:rPr>
        <w:t xml:space="preserve">présent </w:t>
      </w:r>
      <w:r w:rsidR="00245696">
        <w:rPr>
          <w:rFonts w:ascii="Gill Sans MT" w:hAnsi="Gill Sans MT"/>
        </w:rPr>
        <w:t>dispositif</w:t>
      </w:r>
      <w:r>
        <w:rPr>
          <w:rFonts w:ascii="Gill Sans MT" w:hAnsi="Gill Sans MT"/>
        </w:rPr>
        <w:t xml:space="preserve"> avant le terme de celui </w:t>
      </w:r>
      <w:r w:rsidR="00F56105">
        <w:rPr>
          <w:rFonts w:ascii="Gill Sans MT" w:hAnsi="Gill Sans MT"/>
        </w:rPr>
        <w:t>–</w:t>
      </w:r>
      <w:r>
        <w:rPr>
          <w:rFonts w:ascii="Gill Sans MT" w:hAnsi="Gill Sans MT"/>
        </w:rPr>
        <w:t xml:space="preserve"> ci</w:t>
      </w:r>
      <w:r w:rsidR="00F56105">
        <w:rPr>
          <w:rFonts w:ascii="Gill Sans MT" w:hAnsi="Gill Sans MT"/>
        </w:rPr>
        <w:t>.</w:t>
      </w:r>
    </w:p>
    <w:p w14:paraId="54A13FB9" w14:textId="77777777" w:rsidR="00A737B8" w:rsidRDefault="00A737B8" w:rsidP="00245696">
      <w:pPr>
        <w:jc w:val="both"/>
        <w:rPr>
          <w:rFonts w:ascii="Gill Sans MT" w:hAnsi="Gill Sans MT"/>
        </w:rPr>
      </w:pPr>
    </w:p>
    <w:p w14:paraId="6F9666E9" w14:textId="09BFAA21" w:rsidR="00754375" w:rsidRDefault="00754375" w:rsidP="00754375">
      <w:pPr>
        <w:tabs>
          <w:tab w:val="left" w:pos="3402"/>
        </w:tabs>
        <w:jc w:val="both"/>
        <w:rPr>
          <w:rFonts w:ascii="Gill Sans MT" w:hAnsi="Gill Sans MT"/>
          <w:b/>
        </w:rPr>
      </w:pPr>
      <w:r>
        <w:rPr>
          <w:rFonts w:ascii="Gill Sans MT" w:hAnsi="Gill Sans MT"/>
          <w:b/>
        </w:rPr>
        <w:t>1</w:t>
      </w:r>
      <w:r w:rsidR="00000214">
        <w:rPr>
          <w:rFonts w:ascii="Gill Sans MT" w:hAnsi="Gill Sans MT"/>
          <w:b/>
        </w:rPr>
        <w:t>3</w:t>
      </w:r>
      <w:r>
        <w:rPr>
          <w:rFonts w:ascii="Gill Sans MT" w:hAnsi="Gill Sans MT"/>
          <w:b/>
        </w:rPr>
        <w:t xml:space="preserve"> – FIN DE </w:t>
      </w:r>
      <w:r w:rsidR="003F334F">
        <w:rPr>
          <w:rFonts w:ascii="Gill Sans MT" w:hAnsi="Gill Sans MT"/>
          <w:b/>
        </w:rPr>
        <w:t>L’ENGAGEMENT</w:t>
      </w:r>
      <w:r>
        <w:rPr>
          <w:rFonts w:ascii="Gill Sans MT" w:hAnsi="Gill Sans MT"/>
          <w:b/>
        </w:rPr>
        <w:t xml:space="preserve"> :</w:t>
      </w:r>
    </w:p>
    <w:p w14:paraId="4D090F22" w14:textId="21F4F79E" w:rsidR="00754375" w:rsidRDefault="00754375" w:rsidP="00754375">
      <w:pPr>
        <w:jc w:val="both"/>
        <w:rPr>
          <w:rFonts w:ascii="Gill Sans MT" w:hAnsi="Gill Sans MT"/>
        </w:rPr>
      </w:pPr>
      <w:r>
        <w:rPr>
          <w:rFonts w:ascii="Gill Sans MT" w:hAnsi="Gill Sans MT"/>
        </w:rPr>
        <w:t>L</w:t>
      </w:r>
      <w:r w:rsidR="003F334F">
        <w:rPr>
          <w:rFonts w:ascii="Gill Sans MT" w:hAnsi="Gill Sans MT"/>
        </w:rPr>
        <w:t xml:space="preserve">’engagement </w:t>
      </w:r>
      <w:r>
        <w:rPr>
          <w:rFonts w:ascii="Gill Sans MT" w:hAnsi="Gill Sans MT"/>
        </w:rPr>
        <w:t xml:space="preserve">cessera ses effets à l’issue de la période maximale de </w:t>
      </w:r>
      <w:r w:rsidR="00D667A9">
        <w:rPr>
          <w:rFonts w:ascii="Gill Sans MT" w:hAnsi="Gill Sans MT"/>
        </w:rPr>
        <w:t>cinq</w:t>
      </w:r>
      <w:r>
        <w:rPr>
          <w:rFonts w:ascii="Gill Sans MT" w:hAnsi="Gill Sans MT"/>
        </w:rPr>
        <w:t xml:space="preserve"> (</w:t>
      </w:r>
      <w:r w:rsidR="00D667A9">
        <w:rPr>
          <w:rFonts w:ascii="Gill Sans MT" w:hAnsi="Gill Sans MT"/>
        </w:rPr>
        <w:t>5</w:t>
      </w:r>
      <w:r>
        <w:rPr>
          <w:rFonts w:ascii="Gill Sans MT" w:hAnsi="Gill Sans MT"/>
        </w:rPr>
        <w:t>) années pour laquelle elle aura été conclue.</w:t>
      </w:r>
    </w:p>
    <w:p w14:paraId="3619F816" w14:textId="1D4F41E1" w:rsidR="00754375" w:rsidRDefault="00754375" w:rsidP="00754375">
      <w:pPr>
        <w:jc w:val="both"/>
        <w:rPr>
          <w:rFonts w:ascii="Gill Sans MT" w:hAnsi="Gill Sans MT"/>
        </w:rPr>
      </w:pPr>
    </w:p>
    <w:p w14:paraId="64DD2C6C" w14:textId="44513B9E" w:rsidR="00D16758" w:rsidRDefault="00D667A9" w:rsidP="00754375">
      <w:pPr>
        <w:jc w:val="both"/>
        <w:rPr>
          <w:rFonts w:ascii="Gill Sans MT" w:hAnsi="Gill Sans MT"/>
        </w:rPr>
      </w:pPr>
      <w:r>
        <w:rPr>
          <w:rFonts w:ascii="Gill Sans MT" w:hAnsi="Gill Sans MT"/>
        </w:rPr>
        <w:lastRenderedPageBreak/>
        <w:t>Aussi</w:t>
      </w:r>
      <w:r w:rsidR="009B4258">
        <w:rPr>
          <w:rFonts w:ascii="Gill Sans MT" w:hAnsi="Gill Sans MT"/>
        </w:rPr>
        <w:t xml:space="preserve">, il pourra être mis fin </w:t>
      </w:r>
      <w:r>
        <w:rPr>
          <w:rFonts w:ascii="Gill Sans MT" w:hAnsi="Gill Sans MT"/>
        </w:rPr>
        <w:t>au partenariat</w:t>
      </w:r>
      <w:r w:rsidR="009B4258">
        <w:rPr>
          <w:rFonts w:ascii="Gill Sans MT" w:hAnsi="Gill Sans MT"/>
        </w:rPr>
        <w:t xml:space="preserve"> en cas de non – respect des </w:t>
      </w:r>
      <w:r>
        <w:rPr>
          <w:rFonts w:ascii="Gill Sans MT" w:hAnsi="Gill Sans MT"/>
        </w:rPr>
        <w:t>clauses contenues a</w:t>
      </w:r>
      <w:r w:rsidR="009B4258">
        <w:rPr>
          <w:rFonts w:ascii="Gill Sans MT" w:hAnsi="Gill Sans MT"/>
        </w:rPr>
        <w:t xml:space="preserve">udit </w:t>
      </w:r>
      <w:r>
        <w:rPr>
          <w:rFonts w:ascii="Gill Sans MT" w:hAnsi="Gill Sans MT"/>
        </w:rPr>
        <w:t>cahier des charges</w:t>
      </w:r>
      <w:r w:rsidR="009B4258">
        <w:rPr>
          <w:rFonts w:ascii="Gill Sans MT" w:hAnsi="Gill Sans MT"/>
        </w:rPr>
        <w:t xml:space="preserve"> et de l</w:t>
      </w:r>
      <w:r>
        <w:rPr>
          <w:rFonts w:ascii="Gill Sans MT" w:hAnsi="Gill Sans MT"/>
        </w:rPr>
        <w:t>’acte d’engagement qui s’y rapporte</w:t>
      </w:r>
      <w:r w:rsidR="009B4258">
        <w:rPr>
          <w:rFonts w:ascii="Gill Sans MT" w:hAnsi="Gill Sans MT"/>
        </w:rPr>
        <w:t>.</w:t>
      </w:r>
    </w:p>
    <w:p w14:paraId="7B690226" w14:textId="77777777" w:rsidR="00D64F2B" w:rsidRDefault="00D64F2B" w:rsidP="00754375">
      <w:pPr>
        <w:jc w:val="both"/>
        <w:rPr>
          <w:rFonts w:ascii="Gill Sans MT" w:hAnsi="Gill Sans MT"/>
        </w:rPr>
      </w:pPr>
    </w:p>
    <w:p w14:paraId="00A85AB9" w14:textId="0E15259F" w:rsidR="001418FC" w:rsidRDefault="001418FC" w:rsidP="001418FC">
      <w:pPr>
        <w:tabs>
          <w:tab w:val="left" w:pos="3402"/>
        </w:tabs>
        <w:jc w:val="both"/>
        <w:rPr>
          <w:rFonts w:ascii="Gill Sans MT" w:hAnsi="Gill Sans MT"/>
          <w:b/>
        </w:rPr>
      </w:pPr>
      <w:r>
        <w:rPr>
          <w:rFonts w:ascii="Gill Sans MT" w:hAnsi="Gill Sans MT"/>
          <w:b/>
        </w:rPr>
        <w:t>1</w:t>
      </w:r>
      <w:r w:rsidR="00000214">
        <w:rPr>
          <w:rFonts w:ascii="Gill Sans MT" w:hAnsi="Gill Sans MT"/>
          <w:b/>
        </w:rPr>
        <w:t>4</w:t>
      </w:r>
      <w:r>
        <w:rPr>
          <w:rFonts w:ascii="Gill Sans MT" w:hAnsi="Gill Sans MT"/>
          <w:b/>
        </w:rPr>
        <w:t xml:space="preserve"> –</w:t>
      </w:r>
      <w:r w:rsidR="0098721D">
        <w:rPr>
          <w:rFonts w:ascii="Gill Sans MT" w:hAnsi="Gill Sans MT"/>
          <w:b/>
        </w:rPr>
        <w:t xml:space="preserve"> MODIFICATION DU REGLEMENT</w:t>
      </w:r>
      <w:r>
        <w:rPr>
          <w:rFonts w:ascii="Gill Sans MT" w:hAnsi="Gill Sans MT"/>
          <w:b/>
        </w:rPr>
        <w:t xml:space="preserve"> :</w:t>
      </w:r>
    </w:p>
    <w:p w14:paraId="59893AF9" w14:textId="445331E6" w:rsidR="001418FC" w:rsidRDefault="001418FC" w:rsidP="001418FC">
      <w:pPr>
        <w:jc w:val="both"/>
        <w:rPr>
          <w:rFonts w:ascii="Gill Sans MT" w:hAnsi="Gill Sans MT"/>
        </w:rPr>
      </w:pPr>
      <w:r>
        <w:rPr>
          <w:rFonts w:ascii="Gill Sans MT" w:hAnsi="Gill Sans MT"/>
        </w:rPr>
        <w:t>L</w:t>
      </w:r>
      <w:r w:rsidR="0098721D">
        <w:rPr>
          <w:rFonts w:ascii="Gill Sans MT" w:hAnsi="Gill Sans MT"/>
        </w:rPr>
        <w:t>a Commune se réserve le droit de modifier à tout moment et sans préavis le</w:t>
      </w:r>
      <w:r w:rsidR="00D667A9">
        <w:rPr>
          <w:rFonts w:ascii="Gill Sans MT" w:hAnsi="Gill Sans MT"/>
        </w:rPr>
        <w:t xml:space="preserve"> cahier des charges</w:t>
      </w:r>
      <w:r w:rsidR="0098721D">
        <w:rPr>
          <w:rFonts w:ascii="Gill Sans MT" w:hAnsi="Gill Sans MT"/>
        </w:rPr>
        <w:t>, par délibération du Conseil Municipal.</w:t>
      </w:r>
    </w:p>
    <w:p w14:paraId="5102C3FF" w14:textId="77777777" w:rsidR="00D03385" w:rsidRDefault="00D03385" w:rsidP="001418FC">
      <w:pPr>
        <w:jc w:val="both"/>
        <w:rPr>
          <w:rFonts w:ascii="Gill Sans MT" w:hAnsi="Gill Sans MT"/>
        </w:rPr>
      </w:pPr>
    </w:p>
    <w:p w14:paraId="46280036" w14:textId="15BB9931" w:rsidR="00CA10FA" w:rsidRPr="00BE719C" w:rsidRDefault="00CA10FA" w:rsidP="00CA10FA">
      <w:pPr>
        <w:jc w:val="both"/>
        <w:rPr>
          <w:rFonts w:ascii="Gill Sans MT" w:hAnsi="Gill Sans MT"/>
        </w:rPr>
      </w:pPr>
      <w:r>
        <w:rPr>
          <w:rFonts w:ascii="Gill Sans MT" w:hAnsi="Gill Sans MT"/>
        </w:rPr>
        <w:t xml:space="preserve">Dans cette hypothèse, les </w:t>
      </w:r>
      <w:r w:rsidR="00D667A9">
        <w:rPr>
          <w:rFonts w:ascii="Gill Sans MT" w:hAnsi="Gill Sans MT"/>
        </w:rPr>
        <w:t xml:space="preserve">actes d’engagement </w:t>
      </w:r>
      <w:r>
        <w:rPr>
          <w:rFonts w:ascii="Gill Sans MT" w:hAnsi="Gill Sans MT"/>
        </w:rPr>
        <w:t>signés avant l’introduction desdites modifications demeureront inchangés.</w:t>
      </w:r>
    </w:p>
    <w:p w14:paraId="35C32740" w14:textId="77777777" w:rsidR="00D03385" w:rsidRDefault="00D03385" w:rsidP="001418FC">
      <w:pPr>
        <w:jc w:val="both"/>
        <w:rPr>
          <w:rFonts w:ascii="Gill Sans MT" w:hAnsi="Gill Sans MT"/>
        </w:rPr>
      </w:pPr>
    </w:p>
    <w:p w14:paraId="25E01F9F" w14:textId="77777777" w:rsidR="00D03385" w:rsidRDefault="00D03385" w:rsidP="001418FC">
      <w:pPr>
        <w:jc w:val="both"/>
        <w:rPr>
          <w:rFonts w:ascii="Gill Sans MT" w:hAnsi="Gill Sans MT"/>
        </w:rPr>
      </w:pPr>
    </w:p>
    <w:p w14:paraId="522BDF55" w14:textId="18F42A6E" w:rsidR="0098721D" w:rsidRDefault="0098721D" w:rsidP="001418FC">
      <w:pPr>
        <w:jc w:val="both"/>
        <w:rPr>
          <w:rFonts w:ascii="Gill Sans MT" w:hAnsi="Gill Sans MT"/>
        </w:rPr>
      </w:pPr>
      <w:r>
        <w:rPr>
          <w:rFonts w:ascii="Gill Sans MT" w:hAnsi="Gill Sans MT"/>
        </w:rPr>
        <w:t>Date et signature du porteur de projet précédées de la mention « lu et approuvé »</w:t>
      </w:r>
    </w:p>
    <w:p w14:paraId="6A0C8BE2" w14:textId="7E5F59B4" w:rsidR="001841D4" w:rsidRDefault="001841D4" w:rsidP="001418FC">
      <w:pPr>
        <w:jc w:val="both"/>
        <w:rPr>
          <w:rFonts w:ascii="Gill Sans MT" w:hAnsi="Gill Sans MT"/>
        </w:rPr>
      </w:pPr>
    </w:p>
    <w:p w14:paraId="2B015138" w14:textId="47807AD5" w:rsidR="001841D4" w:rsidRDefault="001841D4" w:rsidP="001418FC">
      <w:pPr>
        <w:jc w:val="both"/>
        <w:rPr>
          <w:rFonts w:ascii="Gill Sans MT" w:hAnsi="Gill Sans MT"/>
        </w:rPr>
      </w:pPr>
    </w:p>
    <w:p w14:paraId="26F5114D" w14:textId="22A57B3C" w:rsidR="00E06431" w:rsidRDefault="00E06431" w:rsidP="001418FC">
      <w:pPr>
        <w:jc w:val="both"/>
        <w:rPr>
          <w:rFonts w:ascii="Gill Sans MT" w:hAnsi="Gill Sans MT"/>
        </w:rPr>
      </w:pPr>
    </w:p>
    <w:p w14:paraId="4175727B" w14:textId="51B5AFAD" w:rsidR="00E06431" w:rsidRDefault="00E06431" w:rsidP="001418FC">
      <w:pPr>
        <w:jc w:val="both"/>
        <w:rPr>
          <w:rFonts w:ascii="Gill Sans MT" w:hAnsi="Gill Sans MT"/>
        </w:rPr>
      </w:pPr>
    </w:p>
    <w:p w14:paraId="42215544" w14:textId="13D0EE3E" w:rsidR="00E06431" w:rsidRDefault="00E06431" w:rsidP="001418FC">
      <w:pPr>
        <w:jc w:val="both"/>
        <w:rPr>
          <w:rFonts w:ascii="Gill Sans MT" w:hAnsi="Gill Sans MT"/>
        </w:rPr>
      </w:pPr>
    </w:p>
    <w:p w14:paraId="51508083" w14:textId="185F0014" w:rsidR="00E06431" w:rsidRDefault="00E06431" w:rsidP="001418FC">
      <w:pPr>
        <w:jc w:val="both"/>
        <w:rPr>
          <w:rFonts w:ascii="Gill Sans MT" w:hAnsi="Gill Sans MT"/>
        </w:rPr>
      </w:pPr>
    </w:p>
    <w:p w14:paraId="0F92B49E" w14:textId="0A27D177" w:rsidR="00E06431" w:rsidRDefault="00E06431" w:rsidP="001418FC">
      <w:pPr>
        <w:jc w:val="both"/>
        <w:rPr>
          <w:rFonts w:ascii="Gill Sans MT" w:hAnsi="Gill Sans MT"/>
        </w:rPr>
      </w:pPr>
    </w:p>
    <w:p w14:paraId="349B8152" w14:textId="4CBCFE61" w:rsidR="00E06431" w:rsidRDefault="00E06431" w:rsidP="001418FC">
      <w:pPr>
        <w:jc w:val="both"/>
        <w:rPr>
          <w:rFonts w:ascii="Gill Sans MT" w:hAnsi="Gill Sans MT"/>
        </w:rPr>
      </w:pPr>
    </w:p>
    <w:p w14:paraId="0977B60B" w14:textId="508F7F90" w:rsidR="00E06431" w:rsidRDefault="00E06431" w:rsidP="001418FC">
      <w:pPr>
        <w:jc w:val="both"/>
        <w:rPr>
          <w:rFonts w:ascii="Gill Sans MT" w:hAnsi="Gill Sans MT"/>
        </w:rPr>
      </w:pPr>
    </w:p>
    <w:p w14:paraId="2C1DA0AA" w14:textId="07A95C13" w:rsidR="00E06431" w:rsidRDefault="00E06431" w:rsidP="001418FC">
      <w:pPr>
        <w:jc w:val="both"/>
        <w:rPr>
          <w:rFonts w:ascii="Gill Sans MT" w:hAnsi="Gill Sans MT"/>
        </w:rPr>
      </w:pPr>
    </w:p>
    <w:p w14:paraId="073DEEDE" w14:textId="6E016355" w:rsidR="00E06431" w:rsidRDefault="00E06431" w:rsidP="001418FC">
      <w:pPr>
        <w:jc w:val="both"/>
        <w:rPr>
          <w:rFonts w:ascii="Gill Sans MT" w:hAnsi="Gill Sans MT"/>
        </w:rPr>
      </w:pPr>
    </w:p>
    <w:p w14:paraId="464CA5EB" w14:textId="058613E6" w:rsidR="00E06431" w:rsidRDefault="00E06431" w:rsidP="001418FC">
      <w:pPr>
        <w:jc w:val="both"/>
        <w:rPr>
          <w:rFonts w:ascii="Gill Sans MT" w:hAnsi="Gill Sans MT"/>
        </w:rPr>
      </w:pPr>
    </w:p>
    <w:p w14:paraId="03B604C6" w14:textId="78E1C577" w:rsidR="00E06431" w:rsidRDefault="00E06431" w:rsidP="001418FC">
      <w:pPr>
        <w:jc w:val="both"/>
        <w:rPr>
          <w:rFonts w:ascii="Gill Sans MT" w:hAnsi="Gill Sans MT"/>
        </w:rPr>
      </w:pPr>
    </w:p>
    <w:p w14:paraId="08616683" w14:textId="1BA661DF" w:rsidR="00E06431" w:rsidRDefault="00E06431" w:rsidP="001418FC">
      <w:pPr>
        <w:jc w:val="both"/>
        <w:rPr>
          <w:rFonts w:ascii="Gill Sans MT" w:hAnsi="Gill Sans MT"/>
        </w:rPr>
      </w:pPr>
    </w:p>
    <w:p w14:paraId="590556EA" w14:textId="3CE443F9" w:rsidR="00E06431" w:rsidRDefault="00E06431" w:rsidP="001418FC">
      <w:pPr>
        <w:jc w:val="both"/>
        <w:rPr>
          <w:rFonts w:ascii="Gill Sans MT" w:hAnsi="Gill Sans MT"/>
        </w:rPr>
      </w:pPr>
    </w:p>
    <w:p w14:paraId="1C106FB1" w14:textId="3D9990AC" w:rsidR="00E06431" w:rsidRDefault="00E06431" w:rsidP="001418FC">
      <w:pPr>
        <w:jc w:val="both"/>
        <w:rPr>
          <w:rFonts w:ascii="Gill Sans MT" w:hAnsi="Gill Sans MT"/>
        </w:rPr>
      </w:pPr>
    </w:p>
    <w:p w14:paraId="474FF93D" w14:textId="6219826F" w:rsidR="00E06431" w:rsidRDefault="00E06431" w:rsidP="001418FC">
      <w:pPr>
        <w:jc w:val="both"/>
        <w:rPr>
          <w:rFonts w:ascii="Gill Sans MT" w:hAnsi="Gill Sans MT"/>
        </w:rPr>
      </w:pPr>
    </w:p>
    <w:p w14:paraId="07ADBE09" w14:textId="2F600D5A" w:rsidR="00E06431" w:rsidRDefault="00E06431" w:rsidP="001418FC">
      <w:pPr>
        <w:jc w:val="both"/>
        <w:rPr>
          <w:rFonts w:ascii="Gill Sans MT" w:hAnsi="Gill Sans MT"/>
        </w:rPr>
      </w:pPr>
    </w:p>
    <w:p w14:paraId="12ED0460" w14:textId="29CD7FB6" w:rsidR="00E06431" w:rsidRDefault="00E06431" w:rsidP="001418FC">
      <w:pPr>
        <w:jc w:val="both"/>
        <w:rPr>
          <w:rFonts w:ascii="Gill Sans MT" w:hAnsi="Gill Sans MT"/>
        </w:rPr>
      </w:pPr>
    </w:p>
    <w:p w14:paraId="4BA942BB" w14:textId="3771E311" w:rsidR="00E06431" w:rsidRDefault="00E06431" w:rsidP="001418FC">
      <w:pPr>
        <w:jc w:val="both"/>
        <w:rPr>
          <w:rFonts w:ascii="Gill Sans MT" w:hAnsi="Gill Sans MT"/>
        </w:rPr>
      </w:pPr>
    </w:p>
    <w:p w14:paraId="2720C291" w14:textId="2ED501C7" w:rsidR="00E06431" w:rsidRDefault="00E06431" w:rsidP="001418FC">
      <w:pPr>
        <w:jc w:val="both"/>
        <w:rPr>
          <w:rFonts w:ascii="Gill Sans MT" w:hAnsi="Gill Sans MT"/>
        </w:rPr>
      </w:pPr>
    </w:p>
    <w:p w14:paraId="3CB2059C" w14:textId="148E151B" w:rsidR="00E06431" w:rsidRDefault="00E06431" w:rsidP="001418FC">
      <w:pPr>
        <w:jc w:val="both"/>
        <w:rPr>
          <w:rFonts w:ascii="Gill Sans MT" w:hAnsi="Gill Sans MT"/>
        </w:rPr>
      </w:pPr>
    </w:p>
    <w:p w14:paraId="29CC61B6" w14:textId="20CD3FBD" w:rsidR="00E06431" w:rsidRDefault="00E06431" w:rsidP="001418FC">
      <w:pPr>
        <w:jc w:val="both"/>
        <w:rPr>
          <w:rFonts w:ascii="Gill Sans MT" w:hAnsi="Gill Sans MT"/>
        </w:rPr>
      </w:pPr>
    </w:p>
    <w:p w14:paraId="7D12E71C" w14:textId="593918E1" w:rsidR="00E06431" w:rsidRDefault="00E06431" w:rsidP="001418FC">
      <w:pPr>
        <w:jc w:val="both"/>
        <w:rPr>
          <w:rFonts w:ascii="Gill Sans MT" w:hAnsi="Gill Sans MT"/>
        </w:rPr>
      </w:pPr>
    </w:p>
    <w:p w14:paraId="2B44AF26" w14:textId="04FFFCDB" w:rsidR="00E06431" w:rsidRDefault="00E06431" w:rsidP="001418FC">
      <w:pPr>
        <w:jc w:val="both"/>
        <w:rPr>
          <w:rFonts w:ascii="Gill Sans MT" w:hAnsi="Gill Sans MT"/>
        </w:rPr>
      </w:pPr>
    </w:p>
    <w:p w14:paraId="6B940BF0" w14:textId="299AE0BD" w:rsidR="00E06431" w:rsidRDefault="00E06431" w:rsidP="001418FC">
      <w:pPr>
        <w:jc w:val="both"/>
        <w:rPr>
          <w:rFonts w:ascii="Gill Sans MT" w:hAnsi="Gill Sans MT"/>
        </w:rPr>
      </w:pPr>
    </w:p>
    <w:p w14:paraId="5BFAD993" w14:textId="4179CDEB" w:rsidR="00E06431" w:rsidRDefault="00E06431" w:rsidP="001418FC">
      <w:pPr>
        <w:jc w:val="both"/>
        <w:rPr>
          <w:rFonts w:ascii="Gill Sans MT" w:hAnsi="Gill Sans MT"/>
        </w:rPr>
      </w:pPr>
    </w:p>
    <w:p w14:paraId="633B3AF5" w14:textId="77777777" w:rsidR="00E06431" w:rsidRDefault="00E06431" w:rsidP="001418FC">
      <w:pPr>
        <w:jc w:val="both"/>
        <w:rPr>
          <w:rFonts w:ascii="Gill Sans MT" w:hAnsi="Gill Sans MT"/>
        </w:rPr>
      </w:pPr>
    </w:p>
    <w:p w14:paraId="32DC5B3B" w14:textId="77777777" w:rsidR="001841D4" w:rsidRDefault="001841D4" w:rsidP="001418FC">
      <w:pPr>
        <w:jc w:val="both"/>
        <w:rPr>
          <w:rFonts w:ascii="Gill Sans MT" w:hAnsi="Gill Sans MT"/>
        </w:rPr>
      </w:pPr>
    </w:p>
    <w:p w14:paraId="4BC973EA" w14:textId="5D05528B" w:rsidR="001841D4" w:rsidRPr="00152337" w:rsidRDefault="001841D4" w:rsidP="001841D4">
      <w:pPr>
        <w:tabs>
          <w:tab w:val="left" w:pos="709"/>
        </w:tabs>
        <w:jc w:val="both"/>
        <w:rPr>
          <w:rFonts w:ascii="Gill Sans MT" w:hAnsi="Gill Sans MT"/>
          <w:i/>
          <w:iCs/>
        </w:rPr>
      </w:pPr>
      <w:r w:rsidRPr="00152337">
        <w:rPr>
          <w:rFonts w:ascii="Gill Sans MT" w:hAnsi="Gill Sans MT"/>
          <w:i/>
          <w:iCs/>
        </w:rPr>
        <w:t xml:space="preserve">*Sauf à ce que le logement </w:t>
      </w:r>
      <w:r w:rsidR="00152337" w:rsidRPr="00152337">
        <w:rPr>
          <w:rFonts w:ascii="Gill Sans MT" w:hAnsi="Gill Sans MT"/>
          <w:i/>
          <w:iCs/>
        </w:rPr>
        <w:t xml:space="preserve">susceptible d’être </w:t>
      </w:r>
      <w:r w:rsidRPr="00152337">
        <w:rPr>
          <w:rFonts w:ascii="Gill Sans MT" w:hAnsi="Gill Sans MT"/>
          <w:i/>
          <w:iCs/>
        </w:rPr>
        <w:t xml:space="preserve">subventionné dispose du niveau le plus élevé de classement au moment du dépôt de </w:t>
      </w:r>
      <w:r w:rsidR="001439DA">
        <w:rPr>
          <w:rFonts w:ascii="Gill Sans MT" w:hAnsi="Gill Sans MT"/>
          <w:i/>
          <w:iCs/>
        </w:rPr>
        <w:t>l</w:t>
      </w:r>
      <w:r w:rsidRPr="00152337">
        <w:rPr>
          <w:rFonts w:ascii="Gill Sans MT" w:hAnsi="Gill Sans MT"/>
          <w:i/>
          <w:iCs/>
        </w:rPr>
        <w:t xml:space="preserve">a demande de subvention. Ou bien lorsque des facteurs exogènes ne permettraient pas au logement d’accéder au niveau de classement supérieur. </w:t>
      </w:r>
    </w:p>
    <w:p w14:paraId="29CB6815" w14:textId="77777777" w:rsidR="00152337" w:rsidRPr="00152337" w:rsidRDefault="00152337" w:rsidP="001841D4">
      <w:pPr>
        <w:tabs>
          <w:tab w:val="left" w:pos="709"/>
        </w:tabs>
        <w:jc w:val="both"/>
        <w:rPr>
          <w:rFonts w:ascii="Gill Sans MT" w:hAnsi="Gill Sans MT"/>
          <w:i/>
          <w:iCs/>
        </w:rPr>
      </w:pPr>
    </w:p>
    <w:p w14:paraId="69DE4F98" w14:textId="7DBAFA22" w:rsidR="001841D4" w:rsidRPr="00152337" w:rsidRDefault="001841D4" w:rsidP="001841D4">
      <w:pPr>
        <w:tabs>
          <w:tab w:val="left" w:pos="709"/>
        </w:tabs>
        <w:jc w:val="both"/>
        <w:rPr>
          <w:rFonts w:ascii="Gill Sans MT" w:hAnsi="Gill Sans MT"/>
          <w:i/>
          <w:iCs/>
        </w:rPr>
      </w:pPr>
      <w:r w:rsidRPr="00152337">
        <w:rPr>
          <w:rFonts w:ascii="Gill Sans MT" w:hAnsi="Gill Sans MT"/>
          <w:i/>
          <w:iCs/>
        </w:rPr>
        <w:t xml:space="preserve">Dans les deux cas, il conviendra que le porteur de projet explicite les contraintes auxquelles il est confronté au moment du dépôt de sa demande. Après analyse de l’argumentation, il reviendra au Conseil Municipal de déterminer si le porteur de projet bénéficiera ou non d’un accompagnement de la part de la collectivité. </w:t>
      </w:r>
    </w:p>
    <w:p w14:paraId="3FEFB422" w14:textId="77777777" w:rsidR="001841D4" w:rsidRPr="000145A7" w:rsidRDefault="001841D4" w:rsidP="001418FC">
      <w:pPr>
        <w:jc w:val="both"/>
        <w:rPr>
          <w:rFonts w:ascii="Gill Sans MT" w:hAnsi="Gill Sans MT"/>
        </w:rPr>
      </w:pPr>
    </w:p>
    <w:sectPr w:rsidR="001841D4" w:rsidRPr="000145A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7633" w14:textId="77777777" w:rsidR="00353A08" w:rsidRDefault="00353A08" w:rsidP="003A2D0A">
      <w:r>
        <w:separator/>
      </w:r>
    </w:p>
  </w:endnote>
  <w:endnote w:type="continuationSeparator" w:id="0">
    <w:p w14:paraId="2D9B7D43" w14:textId="77777777" w:rsidR="00353A08" w:rsidRDefault="00353A08" w:rsidP="003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B57E" w14:textId="7EDF81F4" w:rsidR="003A2D0A" w:rsidRDefault="00394FA3">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5F89605B" wp14:editId="3442607F">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b/>
                                <w:bCs/>
                                <w:i/>
                                <w:iCs/>
                                <w:sz w:val="16"/>
                                <w:szCs w:val="16"/>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1E2539ED" w14:textId="25F65A5D" w:rsidR="00394FA3" w:rsidRDefault="00394FA3">
                                <w:pPr>
                                  <w:jc w:val="right"/>
                                  <w:rPr>
                                    <w:color w:val="7F7F7F" w:themeColor="text1" w:themeTint="80"/>
                                  </w:rPr>
                                </w:pPr>
                                <w:r w:rsidRPr="00CB63A4">
                                  <w:rPr>
                                    <w:rFonts w:asciiTheme="minorHAnsi" w:hAnsiTheme="minorHAnsi" w:cstheme="minorHAnsi"/>
                                    <w:b/>
                                    <w:bCs/>
                                    <w:i/>
                                    <w:iCs/>
                                    <w:sz w:val="16"/>
                                    <w:szCs w:val="16"/>
                                  </w:rPr>
                                  <w:t>Ville d’Amélie-les-Bains-Palalda. Opération de Réhabilitation de l’Immobilier de Loisirs</w:t>
                                </w:r>
                                <w:r w:rsidR="001439DA" w:rsidRPr="00CB63A4">
                                  <w:rPr>
                                    <w:rFonts w:asciiTheme="minorHAnsi" w:hAnsiTheme="minorHAnsi" w:cstheme="minorHAnsi"/>
                                    <w:b/>
                                    <w:bCs/>
                                    <w:i/>
                                    <w:iCs/>
                                    <w:sz w:val="16"/>
                                    <w:szCs w:val="16"/>
                                  </w:rPr>
                                  <w:t xml:space="preserve"> (ORIL)</w:t>
                                </w:r>
                                <w:r w:rsidRPr="00CB63A4">
                                  <w:rPr>
                                    <w:rFonts w:asciiTheme="minorHAnsi" w:hAnsiTheme="minorHAnsi" w:cstheme="minorHAnsi"/>
                                    <w:b/>
                                    <w:bCs/>
                                    <w:i/>
                                    <w:iCs/>
                                    <w:sz w:val="16"/>
                                    <w:szCs w:val="16"/>
                                  </w:rPr>
                                  <w:t>. Cahier des charges</w:t>
                                </w:r>
                              </w:p>
                            </w:sdtContent>
                          </w:sdt>
                          <w:p w14:paraId="152C09F3" w14:textId="77777777" w:rsidR="00394FA3" w:rsidRDefault="00394FA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F89605B" id="Groupe 3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n7XwMAAG4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heme="minorHAnsi" w:hAnsiTheme="minorHAnsi" w:cstheme="minorHAnsi"/>
                          <w:b/>
                          <w:bCs/>
                          <w:i/>
                          <w:iCs/>
                          <w:sz w:val="16"/>
                          <w:szCs w:val="16"/>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1E2539ED" w14:textId="25F65A5D" w:rsidR="00394FA3" w:rsidRDefault="00394FA3">
                          <w:pPr>
                            <w:jc w:val="right"/>
                            <w:rPr>
                              <w:color w:val="7F7F7F" w:themeColor="text1" w:themeTint="80"/>
                            </w:rPr>
                          </w:pPr>
                          <w:r w:rsidRPr="00CB63A4">
                            <w:rPr>
                              <w:rFonts w:asciiTheme="minorHAnsi" w:hAnsiTheme="minorHAnsi" w:cstheme="minorHAnsi"/>
                              <w:b/>
                              <w:bCs/>
                              <w:i/>
                              <w:iCs/>
                              <w:sz w:val="16"/>
                              <w:szCs w:val="16"/>
                            </w:rPr>
                            <w:t>Ville d’Amélie-les-Bains-Palalda. Opération de Réhabilitation de l’Immobilier de Loisirs</w:t>
                          </w:r>
                          <w:r w:rsidR="001439DA" w:rsidRPr="00CB63A4">
                            <w:rPr>
                              <w:rFonts w:asciiTheme="minorHAnsi" w:hAnsiTheme="minorHAnsi" w:cstheme="minorHAnsi"/>
                              <w:b/>
                              <w:bCs/>
                              <w:i/>
                              <w:iCs/>
                              <w:sz w:val="16"/>
                              <w:szCs w:val="16"/>
                            </w:rPr>
                            <w:t xml:space="preserve"> (ORIL)</w:t>
                          </w:r>
                          <w:r w:rsidRPr="00CB63A4">
                            <w:rPr>
                              <w:rFonts w:asciiTheme="minorHAnsi" w:hAnsiTheme="minorHAnsi" w:cstheme="minorHAnsi"/>
                              <w:b/>
                              <w:bCs/>
                              <w:i/>
                              <w:iCs/>
                              <w:sz w:val="16"/>
                              <w:szCs w:val="16"/>
                            </w:rPr>
                            <w:t>. Cahier des charges</w:t>
                          </w:r>
                        </w:p>
                      </w:sdtContent>
                    </w:sdt>
                    <w:p w14:paraId="152C09F3" w14:textId="77777777" w:rsidR="00394FA3" w:rsidRDefault="00394FA3">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17CAF04" wp14:editId="5753263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66261" w14:textId="77777777" w:rsidR="00394FA3" w:rsidRPr="00394FA3" w:rsidRDefault="00394FA3">
                          <w:pPr>
                            <w:jc w:val="right"/>
                            <w:rPr>
                              <w:rFonts w:asciiTheme="minorHAnsi" w:hAnsiTheme="minorHAnsi" w:cstheme="minorHAnsi"/>
                              <w:color w:val="FFFFFF" w:themeColor="background1"/>
                              <w:sz w:val="16"/>
                              <w:szCs w:val="16"/>
                            </w:rPr>
                          </w:pPr>
                          <w:r w:rsidRPr="00394FA3">
                            <w:rPr>
                              <w:rFonts w:asciiTheme="minorHAnsi" w:hAnsiTheme="minorHAnsi" w:cstheme="minorHAnsi"/>
                              <w:color w:val="FFFFFF" w:themeColor="background1"/>
                              <w:sz w:val="16"/>
                              <w:szCs w:val="16"/>
                            </w:rPr>
                            <w:fldChar w:fldCharType="begin"/>
                          </w:r>
                          <w:r w:rsidRPr="00394FA3">
                            <w:rPr>
                              <w:rFonts w:asciiTheme="minorHAnsi" w:hAnsiTheme="minorHAnsi" w:cstheme="minorHAnsi"/>
                              <w:color w:val="FFFFFF" w:themeColor="background1"/>
                              <w:sz w:val="16"/>
                              <w:szCs w:val="16"/>
                            </w:rPr>
                            <w:instrText>PAGE   \* MERGEFORMAT</w:instrText>
                          </w:r>
                          <w:r w:rsidRPr="00394FA3">
                            <w:rPr>
                              <w:rFonts w:asciiTheme="minorHAnsi" w:hAnsiTheme="minorHAnsi" w:cstheme="minorHAnsi"/>
                              <w:color w:val="FFFFFF" w:themeColor="background1"/>
                              <w:sz w:val="16"/>
                              <w:szCs w:val="16"/>
                            </w:rPr>
                            <w:fldChar w:fldCharType="separate"/>
                          </w:r>
                          <w:r w:rsidRPr="00394FA3">
                            <w:rPr>
                              <w:rFonts w:asciiTheme="minorHAnsi" w:hAnsiTheme="minorHAnsi" w:cstheme="minorHAnsi"/>
                              <w:color w:val="FFFFFF" w:themeColor="background1"/>
                              <w:sz w:val="16"/>
                              <w:szCs w:val="16"/>
                            </w:rPr>
                            <w:t>2</w:t>
                          </w:r>
                          <w:r w:rsidRPr="00394FA3">
                            <w:rPr>
                              <w:rFonts w:asciiTheme="minorHAnsi" w:hAnsiTheme="minorHAnsi" w:cstheme="minorHAnsi"/>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CAF04" id="Rectangle 40"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5866261" w14:textId="77777777" w:rsidR="00394FA3" w:rsidRPr="00394FA3" w:rsidRDefault="00394FA3">
                    <w:pPr>
                      <w:jc w:val="right"/>
                      <w:rPr>
                        <w:rFonts w:asciiTheme="minorHAnsi" w:hAnsiTheme="minorHAnsi" w:cstheme="minorHAnsi"/>
                        <w:color w:val="FFFFFF" w:themeColor="background1"/>
                        <w:sz w:val="16"/>
                        <w:szCs w:val="16"/>
                      </w:rPr>
                    </w:pPr>
                    <w:r w:rsidRPr="00394FA3">
                      <w:rPr>
                        <w:rFonts w:asciiTheme="minorHAnsi" w:hAnsiTheme="minorHAnsi" w:cstheme="minorHAnsi"/>
                        <w:color w:val="FFFFFF" w:themeColor="background1"/>
                        <w:sz w:val="16"/>
                        <w:szCs w:val="16"/>
                      </w:rPr>
                      <w:fldChar w:fldCharType="begin"/>
                    </w:r>
                    <w:r w:rsidRPr="00394FA3">
                      <w:rPr>
                        <w:rFonts w:asciiTheme="minorHAnsi" w:hAnsiTheme="minorHAnsi" w:cstheme="minorHAnsi"/>
                        <w:color w:val="FFFFFF" w:themeColor="background1"/>
                        <w:sz w:val="16"/>
                        <w:szCs w:val="16"/>
                      </w:rPr>
                      <w:instrText>PAGE   \* MERGEFORMAT</w:instrText>
                    </w:r>
                    <w:r w:rsidRPr="00394FA3">
                      <w:rPr>
                        <w:rFonts w:asciiTheme="minorHAnsi" w:hAnsiTheme="minorHAnsi" w:cstheme="minorHAnsi"/>
                        <w:color w:val="FFFFFF" w:themeColor="background1"/>
                        <w:sz w:val="16"/>
                        <w:szCs w:val="16"/>
                      </w:rPr>
                      <w:fldChar w:fldCharType="separate"/>
                    </w:r>
                    <w:r w:rsidRPr="00394FA3">
                      <w:rPr>
                        <w:rFonts w:asciiTheme="minorHAnsi" w:hAnsiTheme="minorHAnsi" w:cstheme="minorHAnsi"/>
                        <w:color w:val="FFFFFF" w:themeColor="background1"/>
                        <w:sz w:val="16"/>
                        <w:szCs w:val="16"/>
                      </w:rPr>
                      <w:t>2</w:t>
                    </w:r>
                    <w:r w:rsidRPr="00394FA3">
                      <w:rPr>
                        <w:rFonts w:asciiTheme="minorHAnsi" w:hAnsiTheme="minorHAnsi" w:cstheme="minorHAnsi"/>
                        <w:color w:val="FFFFFF" w:themeColor="background1"/>
                        <w:sz w:val="16"/>
                        <w:szCs w:val="16"/>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877D" w14:textId="77777777" w:rsidR="00353A08" w:rsidRDefault="00353A08" w:rsidP="003A2D0A">
      <w:r>
        <w:separator/>
      </w:r>
    </w:p>
  </w:footnote>
  <w:footnote w:type="continuationSeparator" w:id="0">
    <w:p w14:paraId="6EE93A3C" w14:textId="77777777" w:rsidR="00353A08" w:rsidRDefault="00353A08" w:rsidP="003A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4760E"/>
    <w:multiLevelType w:val="hybridMultilevel"/>
    <w:tmpl w:val="A4106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755FE1"/>
    <w:multiLevelType w:val="hybridMultilevel"/>
    <w:tmpl w:val="31526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A95445"/>
    <w:multiLevelType w:val="hybridMultilevel"/>
    <w:tmpl w:val="294C934E"/>
    <w:lvl w:ilvl="0" w:tplc="1290831C">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402064">
    <w:abstractNumId w:val="0"/>
  </w:num>
  <w:num w:numId="2" w16cid:durableId="1623611290">
    <w:abstractNumId w:val="1"/>
  </w:num>
  <w:num w:numId="3" w16cid:durableId="2127698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C"/>
    <w:rsid w:val="00000214"/>
    <w:rsid w:val="0000109D"/>
    <w:rsid w:val="000145A7"/>
    <w:rsid w:val="00014B00"/>
    <w:rsid w:val="00023ACF"/>
    <w:rsid w:val="00026B1A"/>
    <w:rsid w:val="00054D16"/>
    <w:rsid w:val="0005753A"/>
    <w:rsid w:val="00063FD1"/>
    <w:rsid w:val="000A2A08"/>
    <w:rsid w:val="000E380E"/>
    <w:rsid w:val="00105B47"/>
    <w:rsid w:val="00117484"/>
    <w:rsid w:val="001179C5"/>
    <w:rsid w:val="00120718"/>
    <w:rsid w:val="00126388"/>
    <w:rsid w:val="001418FC"/>
    <w:rsid w:val="001439DA"/>
    <w:rsid w:val="00152337"/>
    <w:rsid w:val="00157CD5"/>
    <w:rsid w:val="001841D4"/>
    <w:rsid w:val="001B73FD"/>
    <w:rsid w:val="001C2658"/>
    <w:rsid w:val="001D4C3C"/>
    <w:rsid w:val="001E4BF9"/>
    <w:rsid w:val="00216D31"/>
    <w:rsid w:val="002363BE"/>
    <w:rsid w:val="00245509"/>
    <w:rsid w:val="00245696"/>
    <w:rsid w:val="0024732F"/>
    <w:rsid w:val="00252874"/>
    <w:rsid w:val="00254984"/>
    <w:rsid w:val="00290BF6"/>
    <w:rsid w:val="00292199"/>
    <w:rsid w:val="002948E2"/>
    <w:rsid w:val="002A66E1"/>
    <w:rsid w:val="002B4AAE"/>
    <w:rsid w:val="002B546F"/>
    <w:rsid w:val="002B6B01"/>
    <w:rsid w:val="002B7EE8"/>
    <w:rsid w:val="002C3925"/>
    <w:rsid w:val="002C46EE"/>
    <w:rsid w:val="002E3A55"/>
    <w:rsid w:val="002F58FA"/>
    <w:rsid w:val="00305094"/>
    <w:rsid w:val="00327A7E"/>
    <w:rsid w:val="00332FBE"/>
    <w:rsid w:val="0033463C"/>
    <w:rsid w:val="00334AC8"/>
    <w:rsid w:val="00337F70"/>
    <w:rsid w:val="00350815"/>
    <w:rsid w:val="00353A08"/>
    <w:rsid w:val="00360B9E"/>
    <w:rsid w:val="003863C8"/>
    <w:rsid w:val="003906F1"/>
    <w:rsid w:val="00394FA3"/>
    <w:rsid w:val="003A2D0A"/>
    <w:rsid w:val="003B0483"/>
    <w:rsid w:val="003F334F"/>
    <w:rsid w:val="004232D6"/>
    <w:rsid w:val="00442459"/>
    <w:rsid w:val="0044730E"/>
    <w:rsid w:val="00453816"/>
    <w:rsid w:val="004551EF"/>
    <w:rsid w:val="00460A22"/>
    <w:rsid w:val="0048236F"/>
    <w:rsid w:val="004A0FB8"/>
    <w:rsid w:val="004A2B66"/>
    <w:rsid w:val="004A51BB"/>
    <w:rsid w:val="004B6E41"/>
    <w:rsid w:val="004C57B3"/>
    <w:rsid w:val="004C58B8"/>
    <w:rsid w:val="004D688E"/>
    <w:rsid w:val="004F6266"/>
    <w:rsid w:val="004F77D0"/>
    <w:rsid w:val="005030FC"/>
    <w:rsid w:val="00542872"/>
    <w:rsid w:val="00556B61"/>
    <w:rsid w:val="00567D19"/>
    <w:rsid w:val="005A0E86"/>
    <w:rsid w:val="005A3E68"/>
    <w:rsid w:val="005A4633"/>
    <w:rsid w:val="005A563B"/>
    <w:rsid w:val="005B0466"/>
    <w:rsid w:val="005B2D53"/>
    <w:rsid w:val="005B4191"/>
    <w:rsid w:val="005C2E62"/>
    <w:rsid w:val="005E3CBC"/>
    <w:rsid w:val="005F44EF"/>
    <w:rsid w:val="00621A15"/>
    <w:rsid w:val="0063283D"/>
    <w:rsid w:val="00664BF7"/>
    <w:rsid w:val="00670460"/>
    <w:rsid w:val="00670893"/>
    <w:rsid w:val="006738F7"/>
    <w:rsid w:val="006A3EDE"/>
    <w:rsid w:val="006F24B6"/>
    <w:rsid w:val="006F65F9"/>
    <w:rsid w:val="0070586E"/>
    <w:rsid w:val="00722915"/>
    <w:rsid w:val="00726CF4"/>
    <w:rsid w:val="00754375"/>
    <w:rsid w:val="007623B7"/>
    <w:rsid w:val="00783E91"/>
    <w:rsid w:val="00785168"/>
    <w:rsid w:val="007920E1"/>
    <w:rsid w:val="007D76C6"/>
    <w:rsid w:val="007E3D62"/>
    <w:rsid w:val="007E55AF"/>
    <w:rsid w:val="007E59B9"/>
    <w:rsid w:val="008271D9"/>
    <w:rsid w:val="0084042C"/>
    <w:rsid w:val="00853591"/>
    <w:rsid w:val="008607A8"/>
    <w:rsid w:val="008703DA"/>
    <w:rsid w:val="008729D0"/>
    <w:rsid w:val="008734C3"/>
    <w:rsid w:val="008A0464"/>
    <w:rsid w:val="008A1A50"/>
    <w:rsid w:val="008A72D2"/>
    <w:rsid w:val="008C130C"/>
    <w:rsid w:val="008C3270"/>
    <w:rsid w:val="008C6DF4"/>
    <w:rsid w:val="008D18EF"/>
    <w:rsid w:val="008D228D"/>
    <w:rsid w:val="008F21AC"/>
    <w:rsid w:val="00925C28"/>
    <w:rsid w:val="00932547"/>
    <w:rsid w:val="00937B9F"/>
    <w:rsid w:val="00947D22"/>
    <w:rsid w:val="00976B06"/>
    <w:rsid w:val="0098721D"/>
    <w:rsid w:val="009B4258"/>
    <w:rsid w:val="009F1C79"/>
    <w:rsid w:val="009F2D59"/>
    <w:rsid w:val="009F2DEC"/>
    <w:rsid w:val="009F2FDA"/>
    <w:rsid w:val="009F4D4B"/>
    <w:rsid w:val="00A146E5"/>
    <w:rsid w:val="00A31817"/>
    <w:rsid w:val="00A31F24"/>
    <w:rsid w:val="00A36673"/>
    <w:rsid w:val="00A3690B"/>
    <w:rsid w:val="00A374BD"/>
    <w:rsid w:val="00A737B8"/>
    <w:rsid w:val="00A73F5A"/>
    <w:rsid w:val="00A8022F"/>
    <w:rsid w:val="00A83F49"/>
    <w:rsid w:val="00AB118E"/>
    <w:rsid w:val="00AB73D0"/>
    <w:rsid w:val="00AD0FB0"/>
    <w:rsid w:val="00AD530D"/>
    <w:rsid w:val="00AD7B86"/>
    <w:rsid w:val="00AF11FE"/>
    <w:rsid w:val="00B02D39"/>
    <w:rsid w:val="00B10518"/>
    <w:rsid w:val="00B305C9"/>
    <w:rsid w:val="00B4364A"/>
    <w:rsid w:val="00B82595"/>
    <w:rsid w:val="00B93AD9"/>
    <w:rsid w:val="00BA043F"/>
    <w:rsid w:val="00BC7050"/>
    <w:rsid w:val="00C1423E"/>
    <w:rsid w:val="00C15A8F"/>
    <w:rsid w:val="00C16634"/>
    <w:rsid w:val="00C350DE"/>
    <w:rsid w:val="00C411EA"/>
    <w:rsid w:val="00C420B9"/>
    <w:rsid w:val="00C44950"/>
    <w:rsid w:val="00C44C4D"/>
    <w:rsid w:val="00C45DAE"/>
    <w:rsid w:val="00C57808"/>
    <w:rsid w:val="00C71A2A"/>
    <w:rsid w:val="00C827EE"/>
    <w:rsid w:val="00C85F3F"/>
    <w:rsid w:val="00C9018A"/>
    <w:rsid w:val="00C92495"/>
    <w:rsid w:val="00C9536B"/>
    <w:rsid w:val="00CA10FA"/>
    <w:rsid w:val="00CB63A4"/>
    <w:rsid w:val="00CC0CA9"/>
    <w:rsid w:val="00D03385"/>
    <w:rsid w:val="00D16758"/>
    <w:rsid w:val="00D268B0"/>
    <w:rsid w:val="00D31DB4"/>
    <w:rsid w:val="00D33357"/>
    <w:rsid w:val="00D62F5B"/>
    <w:rsid w:val="00D64F2B"/>
    <w:rsid w:val="00D667A9"/>
    <w:rsid w:val="00D67A3F"/>
    <w:rsid w:val="00D74FA0"/>
    <w:rsid w:val="00D778E5"/>
    <w:rsid w:val="00DD1E7A"/>
    <w:rsid w:val="00DD7BE1"/>
    <w:rsid w:val="00E05365"/>
    <w:rsid w:val="00E06431"/>
    <w:rsid w:val="00E2691B"/>
    <w:rsid w:val="00E52F02"/>
    <w:rsid w:val="00E726DE"/>
    <w:rsid w:val="00E7282F"/>
    <w:rsid w:val="00E845C6"/>
    <w:rsid w:val="00EB64D2"/>
    <w:rsid w:val="00EC0A3E"/>
    <w:rsid w:val="00EC74FC"/>
    <w:rsid w:val="00ED0D7B"/>
    <w:rsid w:val="00ED246E"/>
    <w:rsid w:val="00ED6956"/>
    <w:rsid w:val="00EE0685"/>
    <w:rsid w:val="00F029C7"/>
    <w:rsid w:val="00F06680"/>
    <w:rsid w:val="00F07E03"/>
    <w:rsid w:val="00F11F1E"/>
    <w:rsid w:val="00F242AC"/>
    <w:rsid w:val="00F2465F"/>
    <w:rsid w:val="00F25386"/>
    <w:rsid w:val="00F4025E"/>
    <w:rsid w:val="00F406F7"/>
    <w:rsid w:val="00F56105"/>
    <w:rsid w:val="00F83AEC"/>
    <w:rsid w:val="00FA0808"/>
    <w:rsid w:val="00FA1928"/>
    <w:rsid w:val="00FC1C39"/>
    <w:rsid w:val="00FC26DB"/>
    <w:rsid w:val="00FC379D"/>
    <w:rsid w:val="00FC415D"/>
    <w:rsid w:val="00FE18AE"/>
    <w:rsid w:val="00FE3EC6"/>
    <w:rsid w:val="00FF5CFD"/>
    <w:rsid w:val="00FF6BAE"/>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8EF222C"/>
  <w15:chartTrackingRefBased/>
  <w15:docId w15:val="{C9A65647-F0D2-408E-BA9C-C717D098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2D0A"/>
    <w:pPr>
      <w:tabs>
        <w:tab w:val="center" w:pos="4536"/>
        <w:tab w:val="right" w:pos="9072"/>
      </w:tabs>
    </w:pPr>
  </w:style>
  <w:style w:type="character" w:customStyle="1" w:styleId="En-tteCar">
    <w:name w:val="En-tête Car"/>
    <w:basedOn w:val="Policepardfaut"/>
    <w:link w:val="En-tte"/>
    <w:uiPriority w:val="99"/>
    <w:rsid w:val="003A2D0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A2D0A"/>
    <w:pPr>
      <w:tabs>
        <w:tab w:val="center" w:pos="4536"/>
        <w:tab w:val="right" w:pos="9072"/>
      </w:tabs>
    </w:pPr>
  </w:style>
  <w:style w:type="character" w:customStyle="1" w:styleId="PieddepageCar">
    <w:name w:val="Pied de page Car"/>
    <w:basedOn w:val="Policepardfaut"/>
    <w:link w:val="Pieddepage"/>
    <w:uiPriority w:val="99"/>
    <w:rsid w:val="003A2D0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406F7"/>
    <w:rPr>
      <w:color w:val="0563C1" w:themeColor="hyperlink"/>
      <w:u w:val="single"/>
    </w:rPr>
  </w:style>
  <w:style w:type="character" w:styleId="Mentionnonrsolue">
    <w:name w:val="Unresolved Mention"/>
    <w:basedOn w:val="Policepardfaut"/>
    <w:uiPriority w:val="99"/>
    <w:semiHidden/>
    <w:unhideWhenUsed/>
    <w:rsid w:val="00F406F7"/>
    <w:rPr>
      <w:color w:val="605E5C"/>
      <w:shd w:val="clear" w:color="auto" w:fill="E1DFDD"/>
    </w:rPr>
  </w:style>
  <w:style w:type="paragraph" w:styleId="Paragraphedeliste">
    <w:name w:val="List Paragraph"/>
    <w:basedOn w:val="Normal"/>
    <w:uiPriority w:val="34"/>
    <w:qFormat/>
    <w:rsid w:val="00F2465F"/>
    <w:pPr>
      <w:ind w:left="720"/>
      <w:contextualSpacing/>
    </w:pPr>
  </w:style>
  <w:style w:type="paragraph" w:customStyle="1" w:styleId="Standard">
    <w:name w:val="Standard"/>
    <w:qFormat/>
    <w:rsid w:val="00C827EE"/>
    <w:pPr>
      <w:suppressAutoHyphens/>
      <w:autoSpaceDN w:val="0"/>
      <w:spacing w:after="0" w:line="276" w:lineRule="auto"/>
      <w:textAlignment w:val="baseline"/>
    </w:pPr>
    <w:rPr>
      <w:rFonts w:ascii="Arial" w:eastAsia="Arial" w:hAnsi="Arial" w:cs="Arial"/>
      <w:color w:val="000000"/>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eveloppementlocal@amelie-les-bains.fr"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Ville d’Amélie-les-Bains-Palalda. Opération de Réhabilitation de l’Immobilier de Loisirs (ORIL). Cahier des charges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ABC8D-CE1C-4237-B052-9366DA2C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12776</Characters>
  <Application>Microsoft Office Word</Application>
  <DocSecurity>4</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Eliane MOLINS</cp:lastModifiedBy>
  <cp:revision>2</cp:revision>
  <cp:lastPrinted>2022-08-23T09:08:00Z</cp:lastPrinted>
  <dcterms:created xsi:type="dcterms:W3CDTF">2022-09-29T08:55:00Z</dcterms:created>
  <dcterms:modified xsi:type="dcterms:W3CDTF">2022-09-29T08:55:00Z</dcterms:modified>
</cp:coreProperties>
</file>